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19D39" w14:textId="20D7C50E" w:rsidR="00116639" w:rsidRPr="00F80698" w:rsidRDefault="00D17E80" w:rsidP="003B1BDB">
      <w:pPr>
        <w:pStyle w:val="Title"/>
        <w:spacing w:before="120" w:after="120"/>
        <w:ind w:left="0" w:right="28"/>
        <w:rPr>
          <w:rFonts w:ascii="Calibri" w:eastAsia="STXingkai" w:hAnsi="Calibri"/>
          <w:color w:val="A36800" w:themeColor="accent2" w:themeShade="80"/>
          <w:w w:val="120"/>
          <w:sz w:val="40"/>
          <w:szCs w:val="40"/>
        </w:rPr>
      </w:pPr>
      <w:r w:rsidRPr="00F80698">
        <w:rPr>
          <w:rFonts w:ascii="Calibri" w:eastAsia="STXingkai" w:hAnsi="Calibri"/>
          <w:color w:val="A36800" w:themeColor="accent2" w:themeShade="80"/>
          <w:w w:val="120"/>
          <w:sz w:val="40"/>
          <w:szCs w:val="40"/>
        </w:rPr>
        <w:t>SAP MDG Online Training</w:t>
      </w:r>
    </w:p>
    <w:tbl>
      <w:tblPr>
        <w:tblStyle w:val="ListTable7Colorful-Accent2"/>
        <w:tblW w:w="0" w:type="auto"/>
        <w:jc w:val="center"/>
        <w:tblLook w:val="04A0" w:firstRow="1" w:lastRow="0" w:firstColumn="1" w:lastColumn="0" w:noHBand="0" w:noVBand="1"/>
      </w:tblPr>
      <w:tblGrid>
        <w:gridCol w:w="946"/>
        <w:gridCol w:w="13014"/>
      </w:tblGrid>
      <w:tr w:rsidR="00F80698" w14:paraId="15E505AE" w14:textId="77777777" w:rsidTr="00D528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46" w:type="dxa"/>
            <w:vAlign w:val="center"/>
          </w:tcPr>
          <w:p w14:paraId="56AFEF15" w14:textId="64EDB0AC" w:rsidR="0037581F" w:rsidRDefault="0037581F" w:rsidP="001B3CAB">
            <w:pPr>
              <w:pStyle w:val="BodyText"/>
              <w:spacing w:before="120"/>
              <w:ind w:left="0" w:firstLine="0"/>
              <w:jc w:val="both"/>
              <w:rPr>
                <w:rFonts w:ascii="Calibri" w:eastAsia="STXingkai" w:hAnsi="Calibri" w:cs="Calibri"/>
                <w:b/>
              </w:rPr>
            </w:pPr>
            <w:r>
              <w:rPr>
                <w:rFonts w:ascii="Calibri" w:eastAsia="STXingkai" w:hAnsi="Calibri" w:cs="Calibri"/>
                <w:b/>
                <w:noProof/>
              </w:rPr>
              <w:drawing>
                <wp:inline distT="0" distB="0" distL="0" distR="0" wp14:anchorId="0D9FA8FA" wp14:editId="5013AA18">
                  <wp:extent cx="346155" cy="346155"/>
                  <wp:effectExtent l="0" t="0" r="0" b="0"/>
                  <wp:docPr id="5" name="Graphic 5" descr="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Clock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32" cy="34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4" w:type="dxa"/>
            <w:vAlign w:val="center"/>
          </w:tcPr>
          <w:p w14:paraId="3673DCA9" w14:textId="5F6AFB5E" w:rsidR="0037581F" w:rsidRPr="00F80698" w:rsidRDefault="006E3D3D" w:rsidP="006B7730">
            <w:pPr>
              <w:pStyle w:val="BodyText"/>
              <w:spacing w:before="120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TXingkai" w:hAnsi="Calibri" w:cs="Calibri"/>
                <w:b/>
                <w:color w:val="auto"/>
              </w:rPr>
            </w:pPr>
            <w:r w:rsidRPr="00F80698">
              <w:rPr>
                <w:rFonts w:ascii="Calibri" w:eastAsia="STXingkai" w:hAnsi="Calibri" w:cs="Calibri"/>
                <w:b/>
                <w:color w:val="auto"/>
              </w:rPr>
              <w:t xml:space="preserve">You need to spend </w:t>
            </w:r>
            <w:r w:rsidR="00A07DDE">
              <w:rPr>
                <w:rFonts w:ascii="Calibri" w:eastAsia="STXingkai" w:hAnsi="Calibri" w:cs="Calibri"/>
                <w:b/>
                <w:color w:val="auto"/>
              </w:rPr>
              <w:t>40</w:t>
            </w:r>
            <w:r w:rsidRPr="00F80698">
              <w:rPr>
                <w:rFonts w:ascii="Calibri" w:eastAsia="STXingkai" w:hAnsi="Calibri" w:cs="Calibri"/>
                <w:b/>
                <w:color w:val="auto"/>
              </w:rPr>
              <w:t>-</w:t>
            </w:r>
            <w:r w:rsidR="00A07DDE">
              <w:rPr>
                <w:rFonts w:ascii="Calibri" w:eastAsia="STXingkai" w:hAnsi="Calibri" w:cs="Calibri"/>
                <w:b/>
                <w:color w:val="auto"/>
              </w:rPr>
              <w:t>4</w:t>
            </w:r>
            <w:r w:rsidRPr="00F80698">
              <w:rPr>
                <w:rFonts w:ascii="Calibri" w:eastAsia="STXingkai" w:hAnsi="Calibri" w:cs="Calibri"/>
                <w:b/>
                <w:color w:val="auto"/>
              </w:rPr>
              <w:t>5 hours to learn SAP MDG from our Trainer.</w:t>
            </w:r>
          </w:p>
        </w:tc>
      </w:tr>
      <w:tr w:rsidR="00F80698" w14:paraId="64D68048" w14:textId="77777777" w:rsidTr="00DF7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vAlign w:val="center"/>
          </w:tcPr>
          <w:p w14:paraId="3BD03DEE" w14:textId="20C975A8" w:rsidR="00CB2DCD" w:rsidRDefault="001B3CAB" w:rsidP="001B3CAB">
            <w:pPr>
              <w:pStyle w:val="BodyText"/>
              <w:spacing w:before="120"/>
              <w:ind w:left="0" w:firstLine="0"/>
              <w:jc w:val="both"/>
              <w:rPr>
                <w:rFonts w:ascii="Calibri" w:eastAsia="STXingkai" w:hAnsi="Calibri" w:cs="Calibri"/>
                <w:b/>
                <w:noProof/>
              </w:rPr>
            </w:pPr>
            <w:r>
              <w:rPr>
                <w:rFonts w:ascii="Calibri" w:eastAsia="STXingkai" w:hAnsi="Calibri" w:cs="Calibri"/>
                <w:b/>
                <w:noProof/>
              </w:rPr>
              <w:drawing>
                <wp:inline distT="0" distB="0" distL="0" distR="0" wp14:anchorId="6BB377E9" wp14:editId="776112E8">
                  <wp:extent cx="380760" cy="431027"/>
                  <wp:effectExtent l="0" t="0" r="0" b="7620"/>
                  <wp:docPr id="9" name="Graphic 9" descr="Head with 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Head with gears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 l="6309" r="5353"/>
                          <a:stretch/>
                        </pic:blipFill>
                        <pic:spPr bwMode="auto">
                          <a:xfrm>
                            <a:off x="0" y="0"/>
                            <a:ext cx="396377" cy="44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4" w:type="dxa"/>
            <w:vAlign w:val="center"/>
          </w:tcPr>
          <w:p w14:paraId="0CBD3CB1" w14:textId="77777777" w:rsidR="00CB2DCD" w:rsidRPr="00F80698" w:rsidRDefault="00AA4E96" w:rsidP="006B7730">
            <w:pPr>
              <w:pStyle w:val="BodyText"/>
              <w:spacing w:before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TXingkai" w:hAnsi="Calibri" w:cs="Calibri"/>
                <w:b/>
                <w:i/>
                <w:iCs/>
                <w:color w:val="auto"/>
              </w:rPr>
            </w:pPr>
            <w:r w:rsidRPr="00F80698">
              <w:rPr>
                <w:rFonts w:ascii="Calibri" w:eastAsia="STXingkai" w:hAnsi="Calibri" w:cs="Calibri"/>
                <w:b/>
                <w:i/>
                <w:iCs/>
                <w:color w:val="auto"/>
              </w:rPr>
              <w:t>What can you expect from us by End-of-the-Course?</w:t>
            </w:r>
          </w:p>
          <w:p w14:paraId="2747F2D7" w14:textId="77777777" w:rsidR="00AA4E96" w:rsidRPr="0048755A" w:rsidRDefault="00AA4E96" w:rsidP="00AA4E96">
            <w:pPr>
              <w:pStyle w:val="BodyText"/>
              <w:numPr>
                <w:ilvl w:val="0"/>
                <w:numId w:val="11"/>
              </w:num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TXingkai" w:hAnsi="Calibri" w:cs="Calibri"/>
                <w:bCs/>
                <w:color w:val="auto"/>
              </w:rPr>
            </w:pPr>
            <w:r w:rsidRPr="0048755A">
              <w:rPr>
                <w:rFonts w:ascii="Calibri" w:eastAsia="STXingkai" w:hAnsi="Calibri" w:cs="Calibri"/>
                <w:bCs/>
                <w:color w:val="auto"/>
              </w:rPr>
              <w:t>Real-Time Oriented Training</w:t>
            </w:r>
          </w:p>
          <w:p w14:paraId="0F288E53" w14:textId="77777777" w:rsidR="00AA4E96" w:rsidRPr="0048755A" w:rsidRDefault="00AA4E96" w:rsidP="00AA4E96">
            <w:pPr>
              <w:pStyle w:val="BodyText"/>
              <w:numPr>
                <w:ilvl w:val="0"/>
                <w:numId w:val="11"/>
              </w:num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TXingkai" w:hAnsi="Calibri" w:cs="Calibri"/>
                <w:bCs/>
                <w:color w:val="auto"/>
              </w:rPr>
            </w:pPr>
            <w:r w:rsidRPr="0048755A">
              <w:rPr>
                <w:rFonts w:ascii="Calibri" w:eastAsia="STXingkai" w:hAnsi="Calibri" w:cs="Calibri"/>
                <w:bCs/>
                <w:color w:val="auto"/>
              </w:rPr>
              <w:t>Study Materials</w:t>
            </w:r>
          </w:p>
          <w:p w14:paraId="1C807AA8" w14:textId="286A41CA" w:rsidR="00AA4E96" w:rsidRPr="00890083" w:rsidRDefault="00AA4E96" w:rsidP="00AA4E96">
            <w:pPr>
              <w:pStyle w:val="BodyText"/>
              <w:numPr>
                <w:ilvl w:val="0"/>
                <w:numId w:val="11"/>
              </w:num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TXingkai" w:hAnsi="Calibri" w:cs="Calibri"/>
                <w:bCs/>
                <w:color w:val="auto"/>
              </w:rPr>
            </w:pPr>
            <w:r w:rsidRPr="00890083">
              <w:rPr>
                <w:rFonts w:ascii="Calibri" w:eastAsia="STXingkai" w:hAnsi="Calibri" w:cs="Calibri"/>
                <w:bCs/>
                <w:color w:val="auto"/>
              </w:rPr>
              <w:t>Assignments</w:t>
            </w:r>
            <w:r w:rsidR="00890083" w:rsidRPr="00890083">
              <w:rPr>
                <w:rFonts w:ascii="Calibri" w:eastAsia="STXingkai" w:hAnsi="Calibri" w:cs="Calibri"/>
                <w:bCs/>
                <w:color w:val="auto"/>
              </w:rPr>
              <w:t xml:space="preserve"> and </w:t>
            </w:r>
            <w:r w:rsidRPr="00890083">
              <w:rPr>
                <w:rFonts w:ascii="Calibri" w:eastAsia="STXingkai" w:hAnsi="Calibri" w:cs="Calibri"/>
                <w:bCs/>
                <w:color w:val="auto"/>
              </w:rPr>
              <w:t>Real-Time scenarios</w:t>
            </w:r>
          </w:p>
          <w:p w14:paraId="3EE4A68F" w14:textId="327159AD" w:rsidR="00AA4E96" w:rsidRPr="00F80698" w:rsidRDefault="00AA4E96" w:rsidP="00DF7889">
            <w:pPr>
              <w:pStyle w:val="BodyText"/>
              <w:numPr>
                <w:ilvl w:val="0"/>
                <w:numId w:val="11"/>
              </w:num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TXingkai" w:hAnsi="Calibri" w:cs="Calibri"/>
                <w:b/>
                <w:color w:val="auto"/>
              </w:rPr>
            </w:pPr>
            <w:r w:rsidRPr="0048755A">
              <w:rPr>
                <w:rFonts w:ascii="Calibri" w:eastAsia="STXingkai" w:hAnsi="Calibri" w:cs="Calibri"/>
                <w:bCs/>
                <w:color w:val="auto"/>
              </w:rPr>
              <w:t>Mock Interviews</w:t>
            </w:r>
            <w:r w:rsidR="00DF7889">
              <w:rPr>
                <w:rFonts w:ascii="Calibri" w:eastAsia="STXingkai" w:hAnsi="Calibri" w:cs="Calibri"/>
                <w:bCs/>
                <w:color w:val="auto"/>
              </w:rPr>
              <w:t xml:space="preserve"> and </w:t>
            </w:r>
            <w:r w:rsidRPr="0048755A">
              <w:rPr>
                <w:rFonts w:ascii="Calibri" w:eastAsia="STXingkai" w:hAnsi="Calibri" w:cs="Calibri"/>
                <w:bCs/>
                <w:color w:val="auto"/>
              </w:rPr>
              <w:t>Resume preparation</w:t>
            </w:r>
          </w:p>
        </w:tc>
      </w:tr>
      <w:tr w:rsidR="00F80698" w14:paraId="0BF17982" w14:textId="77777777" w:rsidTr="00890083">
        <w:trPr>
          <w:trHeight w:val="27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vAlign w:val="center"/>
          </w:tcPr>
          <w:p w14:paraId="2C37B37E" w14:textId="2BDB7394" w:rsidR="00F80698" w:rsidRDefault="00F80698" w:rsidP="00F80698">
            <w:pPr>
              <w:pStyle w:val="BodyText"/>
              <w:spacing w:before="120"/>
              <w:ind w:left="0" w:firstLine="0"/>
              <w:jc w:val="left"/>
              <w:rPr>
                <w:rFonts w:ascii="Calibri" w:eastAsia="STXingkai" w:hAnsi="Calibri" w:cs="Calibri"/>
                <w:b/>
                <w:noProof/>
              </w:rPr>
            </w:pPr>
            <w:r>
              <w:rPr>
                <w:rFonts w:ascii="Calibri" w:eastAsia="STXingkai" w:hAnsi="Calibri" w:cs="Calibri"/>
                <w:b/>
                <w:noProof/>
              </w:rPr>
              <w:drawing>
                <wp:inline distT="0" distB="0" distL="0" distR="0" wp14:anchorId="1CEDCCF5" wp14:editId="405DDC82">
                  <wp:extent cx="463550" cy="514350"/>
                  <wp:effectExtent l="0" t="0" r="0" b="0"/>
                  <wp:docPr id="4" name="Graphic 4" descr="Target Aud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Target Audi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4" w:type="dxa"/>
            <w:vAlign w:val="center"/>
          </w:tcPr>
          <w:p w14:paraId="62C0221B" w14:textId="2D765746" w:rsidR="00F80698" w:rsidRPr="00F80698" w:rsidRDefault="00F80698" w:rsidP="006B7730">
            <w:pPr>
              <w:pStyle w:val="BodyText"/>
              <w:spacing w:before="12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TXingkai" w:hAnsi="Calibri" w:cs="Calibri"/>
                <w:b/>
                <w:i/>
                <w:iCs/>
                <w:color w:val="auto"/>
              </w:rPr>
            </w:pPr>
            <w:r w:rsidRPr="00F80698">
              <w:rPr>
                <w:rFonts w:ascii="Calibri" w:eastAsia="STXingkai" w:hAnsi="Calibri" w:cs="Calibri"/>
                <w:b/>
                <w:i/>
                <w:iCs/>
                <w:color w:val="auto"/>
              </w:rPr>
              <w:t>Target Audience</w:t>
            </w:r>
            <w:r w:rsidR="00A07DDE">
              <w:rPr>
                <w:rFonts w:ascii="Calibri" w:eastAsia="STXingkai" w:hAnsi="Calibri" w:cs="Calibri"/>
                <w:b/>
                <w:i/>
                <w:iCs/>
                <w:color w:val="auto"/>
              </w:rPr>
              <w:t xml:space="preserve"> (If Technical)</w:t>
            </w:r>
            <w:r w:rsidRPr="00F80698">
              <w:rPr>
                <w:rFonts w:ascii="Calibri" w:eastAsia="STXingkai" w:hAnsi="Calibri" w:cs="Calibri"/>
                <w:b/>
                <w:i/>
                <w:iCs/>
                <w:color w:val="auto"/>
              </w:rPr>
              <w:t xml:space="preserve"> are with the below skills:</w:t>
            </w:r>
          </w:p>
          <w:p w14:paraId="5E65637E" w14:textId="66639598" w:rsidR="00A07DDE" w:rsidRDefault="00A07DDE" w:rsidP="00F80698">
            <w:pPr>
              <w:pStyle w:val="BodyText"/>
              <w:numPr>
                <w:ilvl w:val="0"/>
                <w:numId w:val="11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TXingkai" w:hAnsi="Calibri" w:cs="Calibri"/>
                <w:bCs/>
                <w:color w:val="auto"/>
              </w:rPr>
            </w:pPr>
            <w:r>
              <w:rPr>
                <w:rFonts w:ascii="Calibri" w:eastAsia="STXingkai" w:hAnsi="Calibri" w:cs="Calibri"/>
                <w:bCs/>
                <w:color w:val="auto"/>
              </w:rPr>
              <w:t>Basic understanding of SAP</w:t>
            </w:r>
          </w:p>
          <w:p w14:paraId="3337E8EA" w14:textId="2FFED606" w:rsidR="00F80698" w:rsidRPr="00890083" w:rsidRDefault="00F80698" w:rsidP="00F80698">
            <w:pPr>
              <w:pStyle w:val="BodyText"/>
              <w:numPr>
                <w:ilvl w:val="0"/>
                <w:numId w:val="11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TXingkai" w:hAnsi="Calibri" w:cs="Calibri"/>
                <w:bCs/>
                <w:color w:val="auto"/>
              </w:rPr>
            </w:pPr>
            <w:r w:rsidRPr="00890083">
              <w:rPr>
                <w:rFonts w:ascii="Calibri" w:eastAsia="STXingkai" w:hAnsi="Calibri" w:cs="Calibri"/>
                <w:bCs/>
                <w:color w:val="auto"/>
              </w:rPr>
              <w:t>Core ABAP (RICEFW Objects)</w:t>
            </w:r>
            <w:r w:rsidR="00890083" w:rsidRPr="00890083">
              <w:rPr>
                <w:rFonts w:ascii="Calibri" w:eastAsia="STXingkai" w:hAnsi="Calibri" w:cs="Calibri"/>
                <w:bCs/>
                <w:color w:val="auto"/>
              </w:rPr>
              <w:t xml:space="preserve"> and </w:t>
            </w:r>
            <w:r w:rsidRPr="00890083">
              <w:rPr>
                <w:rFonts w:ascii="Calibri" w:eastAsia="STXingkai" w:hAnsi="Calibri" w:cs="Calibri"/>
                <w:bCs/>
                <w:color w:val="auto"/>
              </w:rPr>
              <w:t>OOABAP</w:t>
            </w:r>
          </w:p>
          <w:p w14:paraId="02EF37B9" w14:textId="1179E0CA" w:rsidR="00F80698" w:rsidRPr="00FF211A" w:rsidRDefault="00F80698" w:rsidP="00F80698">
            <w:pPr>
              <w:pStyle w:val="BodyText"/>
              <w:numPr>
                <w:ilvl w:val="0"/>
                <w:numId w:val="11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TXingkai" w:hAnsi="Calibri" w:cs="Calibri"/>
                <w:bCs/>
                <w:color w:val="auto"/>
              </w:rPr>
            </w:pPr>
            <w:r w:rsidRPr="00FF211A">
              <w:rPr>
                <w:rFonts w:ascii="Calibri" w:eastAsia="STXingkai" w:hAnsi="Calibri" w:cs="Calibri"/>
                <w:bCs/>
                <w:color w:val="auto"/>
              </w:rPr>
              <w:t>Enhancement Framework</w:t>
            </w:r>
          </w:p>
          <w:p w14:paraId="2E395819" w14:textId="77777777" w:rsidR="00F80698" w:rsidRPr="00FF211A" w:rsidRDefault="00F80698" w:rsidP="00F80698">
            <w:pPr>
              <w:pStyle w:val="BodyText"/>
              <w:numPr>
                <w:ilvl w:val="0"/>
                <w:numId w:val="11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TXingkai" w:hAnsi="Calibri" w:cs="Calibri"/>
                <w:bCs/>
                <w:color w:val="auto"/>
              </w:rPr>
            </w:pPr>
            <w:r w:rsidRPr="00FF211A">
              <w:rPr>
                <w:rFonts w:ascii="Calibri" w:eastAsia="STXingkai" w:hAnsi="Calibri" w:cs="Calibri"/>
                <w:bCs/>
                <w:color w:val="auto"/>
              </w:rPr>
              <w:t>IDOCs (Good to have)</w:t>
            </w:r>
          </w:p>
          <w:p w14:paraId="2FCE3606" w14:textId="66E3009B" w:rsidR="00F80698" w:rsidRPr="00FF211A" w:rsidRDefault="00F80698" w:rsidP="00F80698">
            <w:pPr>
              <w:pStyle w:val="BodyText"/>
              <w:numPr>
                <w:ilvl w:val="0"/>
                <w:numId w:val="11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TXingkai" w:hAnsi="Calibri" w:cs="Calibri"/>
                <w:bCs/>
                <w:color w:val="auto"/>
              </w:rPr>
            </w:pPr>
            <w:r w:rsidRPr="00FF211A">
              <w:rPr>
                <w:rFonts w:ascii="Calibri" w:eastAsia="STXingkai" w:hAnsi="Calibri" w:cs="Calibri"/>
                <w:bCs/>
                <w:color w:val="auto"/>
              </w:rPr>
              <w:t>Basic understanding of Webdynpro ABAP or FPM (Good to have)</w:t>
            </w:r>
          </w:p>
          <w:p w14:paraId="6FEDAC22" w14:textId="46FB9414" w:rsidR="00F80698" w:rsidRPr="0008774A" w:rsidRDefault="00E56571" w:rsidP="006B7730">
            <w:pPr>
              <w:pStyle w:val="BodyText"/>
              <w:spacing w:before="12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TXingkai" w:hAnsi="Calibri" w:cs="Calibri"/>
                <w:bCs/>
                <w:i/>
                <w:iCs/>
              </w:rPr>
            </w:pPr>
            <w:r w:rsidRPr="0008774A">
              <w:rPr>
                <w:rFonts w:ascii="Calibri" w:eastAsia="STXingkai" w:hAnsi="Calibri" w:cs="Calibri"/>
                <w:bCs/>
                <w:i/>
                <w:iCs/>
                <w:color w:val="auto"/>
              </w:rPr>
              <w:t>If you don’t have above skills, don’t worry. We can provide you the Live Session Recordings to gain the required knowledge and will assist.</w:t>
            </w:r>
          </w:p>
        </w:tc>
      </w:tr>
    </w:tbl>
    <w:p w14:paraId="0A7DF2EC" w14:textId="77777777" w:rsidR="00DF7889" w:rsidRDefault="00DF7889" w:rsidP="001F65A8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  <w:bookmarkStart w:id="0" w:name="SAP_MDG_Introduction"/>
      <w:bookmarkEnd w:id="0"/>
    </w:p>
    <w:p w14:paraId="1E964DC8" w14:textId="77777777" w:rsidR="002F3D8F" w:rsidRDefault="002F3D8F">
      <w:pPr>
        <w:rPr>
          <w:rFonts w:ascii="Calibri" w:eastAsia="STXingkai" w:hAnsi="Calibri" w:cs="Calibri"/>
          <w:b/>
          <w:bCs/>
          <w:color w:val="0070C0"/>
          <w:sz w:val="28"/>
          <w:szCs w:val="28"/>
        </w:rPr>
      </w:pPr>
      <w:r>
        <w:rPr>
          <w:rFonts w:ascii="Calibri" w:eastAsia="STXingkai" w:hAnsi="Calibri" w:cs="Calibri"/>
          <w:color w:val="0070C0"/>
          <w:sz w:val="28"/>
          <w:szCs w:val="28"/>
        </w:rPr>
        <w:br w:type="page"/>
      </w:r>
    </w:p>
    <w:p w14:paraId="636006B9" w14:textId="0501513D" w:rsidR="00116639" w:rsidRPr="003623E7" w:rsidRDefault="003623E7" w:rsidP="001F65A8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  <w:r w:rsidRPr="003623E7">
        <w:rPr>
          <w:rFonts w:ascii="Calibri" w:eastAsia="STXingkai" w:hAnsi="Calibri" w:cs="Calibri"/>
          <w:color w:val="0070C0"/>
          <w:sz w:val="28"/>
          <w:szCs w:val="28"/>
        </w:rPr>
        <w:lastRenderedPageBreak/>
        <w:t xml:space="preserve">Unit 1: </w:t>
      </w:r>
      <w:r w:rsidR="004E2035">
        <w:rPr>
          <w:rFonts w:ascii="Calibri" w:eastAsia="STXingkai" w:hAnsi="Calibri" w:cs="Calibri"/>
          <w:color w:val="0070C0"/>
          <w:sz w:val="28"/>
          <w:szCs w:val="28"/>
        </w:rPr>
        <w:t xml:space="preserve">Getting started with </w:t>
      </w:r>
      <w:r w:rsidR="00D17E80"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SAP </w:t>
      </w:r>
      <w:r w:rsidR="004E2035">
        <w:rPr>
          <w:rFonts w:ascii="Calibri" w:eastAsia="STXingkai" w:hAnsi="Calibri" w:cs="Calibri"/>
          <w:color w:val="0070C0"/>
          <w:sz w:val="28"/>
          <w:szCs w:val="28"/>
        </w:rPr>
        <w:t>Master Data Governance (</w:t>
      </w:r>
      <w:r w:rsidR="00D17E80" w:rsidRPr="003623E7">
        <w:rPr>
          <w:rFonts w:ascii="Calibri" w:eastAsia="STXingkai" w:hAnsi="Calibri" w:cs="Calibri"/>
          <w:color w:val="0070C0"/>
          <w:sz w:val="28"/>
          <w:szCs w:val="28"/>
        </w:rPr>
        <w:t>MDG</w:t>
      </w:r>
      <w:r w:rsidR="004E2035">
        <w:rPr>
          <w:rFonts w:ascii="Calibri" w:eastAsia="STXingkai" w:hAnsi="Calibri" w:cs="Calibri"/>
          <w:color w:val="0070C0"/>
          <w:sz w:val="28"/>
          <w:szCs w:val="28"/>
        </w:rPr>
        <w:t>)</w:t>
      </w:r>
    </w:p>
    <w:p w14:paraId="75EEC025" w14:textId="0DD906BC" w:rsidR="00116639" w:rsidRDefault="00C211BC" w:rsidP="004E203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EF1A4F">
        <w:rPr>
          <w:rFonts w:ascii="Calibri" w:eastAsia="STXingkai" w:hAnsi="Calibri" w:cs="Calibri"/>
          <w:color w:val="0070C0"/>
        </w:rPr>
        <w:t>SAP MDG Overview</w:t>
      </w:r>
    </w:p>
    <w:p w14:paraId="797D2E89" w14:textId="6BA4807D" w:rsidR="004E2035" w:rsidRDefault="004E2035" w:rsidP="004E203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Introduction to MDG</w:t>
      </w:r>
    </w:p>
    <w:p w14:paraId="20E22A3B" w14:textId="2DE04233" w:rsidR="004E2035" w:rsidRDefault="004E2035" w:rsidP="004E203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SAP MDG Capabilities and Use Cases</w:t>
      </w:r>
    </w:p>
    <w:p w14:paraId="0F58583A" w14:textId="7DA65925" w:rsidR="004E2035" w:rsidRPr="00EF1A4F" w:rsidRDefault="000A5285" w:rsidP="004E203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1C3E4C1" wp14:editId="52D41D6B">
            <wp:simplePos x="0" y="0"/>
            <wp:positionH relativeFrom="column">
              <wp:posOffset>3517900</wp:posOffset>
            </wp:positionH>
            <wp:positionV relativeFrom="paragraph">
              <wp:posOffset>129540</wp:posOffset>
            </wp:positionV>
            <wp:extent cx="5724525" cy="2949575"/>
            <wp:effectExtent l="0" t="0" r="9525" b="3175"/>
            <wp:wrapTight wrapText="bothSides">
              <wp:wrapPolygon edited="0">
                <wp:start x="0" y="0"/>
                <wp:lineTo x="0" y="21484"/>
                <wp:lineTo x="21564" y="21484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035">
        <w:rPr>
          <w:rFonts w:ascii="Calibri" w:eastAsia="STXingkai" w:hAnsi="Calibri" w:cs="Calibri"/>
          <w:color w:val="0070C0"/>
        </w:rPr>
        <w:t>User Interfaces of MDG</w:t>
      </w:r>
    </w:p>
    <w:p w14:paraId="634E3C95" w14:textId="05D95534" w:rsidR="00116639" w:rsidRDefault="00835822" w:rsidP="004E203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EF1A4F">
        <w:rPr>
          <w:rFonts w:ascii="Calibri" w:eastAsia="STXingkai" w:hAnsi="Calibri" w:cs="Calibri"/>
          <w:color w:val="0070C0"/>
        </w:rPr>
        <w:t>MDG Architecture</w:t>
      </w:r>
    </w:p>
    <w:p w14:paraId="4B7704C2" w14:textId="1DC13C15" w:rsidR="00116639" w:rsidRDefault="00D17E80" w:rsidP="004E203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EF1A4F">
        <w:rPr>
          <w:rFonts w:ascii="Calibri" w:eastAsia="STXingkai" w:hAnsi="Calibri" w:cs="Calibri"/>
          <w:color w:val="0070C0"/>
        </w:rPr>
        <w:t>Deployment</w:t>
      </w:r>
      <w:r w:rsidRPr="00EF1A4F">
        <w:rPr>
          <w:rFonts w:ascii="Calibri" w:eastAsia="STXingkai" w:hAnsi="Calibri" w:cs="Calibri"/>
          <w:color w:val="0070C0"/>
          <w:spacing w:val="-10"/>
        </w:rPr>
        <w:t xml:space="preserve"> </w:t>
      </w:r>
      <w:r w:rsidRPr="00EF1A4F">
        <w:rPr>
          <w:rFonts w:ascii="Calibri" w:eastAsia="STXingkai" w:hAnsi="Calibri" w:cs="Calibri"/>
          <w:color w:val="0070C0"/>
        </w:rPr>
        <w:t>options</w:t>
      </w:r>
    </w:p>
    <w:p w14:paraId="192AB91D" w14:textId="0DA00E22" w:rsidR="004E2035" w:rsidRDefault="004E2035" w:rsidP="004E203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Hub Option</w:t>
      </w:r>
    </w:p>
    <w:p w14:paraId="504AD9BC" w14:textId="1DFE9C50" w:rsidR="004E2035" w:rsidRPr="00EF1A4F" w:rsidRDefault="004E2035" w:rsidP="004E203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Co-Deployment Option</w:t>
      </w:r>
    </w:p>
    <w:p w14:paraId="78ABF141" w14:textId="03C04A6D" w:rsidR="004E2035" w:rsidRPr="004E2035" w:rsidRDefault="004E2035" w:rsidP="004E203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MDG Storage Areas</w:t>
      </w:r>
    </w:p>
    <w:p w14:paraId="2FFE5E25" w14:textId="02F3F3EB" w:rsidR="00116639" w:rsidRDefault="00D17E80" w:rsidP="004E203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EF1A4F">
        <w:rPr>
          <w:rFonts w:ascii="Calibri" w:eastAsia="STXingkai" w:hAnsi="Calibri" w:cs="Calibri"/>
          <w:color w:val="0070C0"/>
        </w:rPr>
        <w:t>Flex Vs</w:t>
      </w:r>
      <w:r w:rsidRPr="00EF1A4F">
        <w:rPr>
          <w:rFonts w:ascii="Calibri" w:eastAsia="STXingkai" w:hAnsi="Calibri" w:cs="Calibri"/>
          <w:color w:val="0070C0"/>
          <w:spacing w:val="-8"/>
        </w:rPr>
        <w:t xml:space="preserve"> </w:t>
      </w:r>
      <w:r w:rsidRPr="00EF1A4F">
        <w:rPr>
          <w:rFonts w:ascii="Calibri" w:eastAsia="STXingkai" w:hAnsi="Calibri" w:cs="Calibri"/>
          <w:color w:val="0070C0"/>
        </w:rPr>
        <w:t>Re-use</w:t>
      </w:r>
    </w:p>
    <w:p w14:paraId="63E13A50" w14:textId="42F3B4A3" w:rsidR="004E2035" w:rsidRPr="00EF1A4F" w:rsidRDefault="004E2035" w:rsidP="004E203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A Typical Governance process flow in MDG</w:t>
      </w:r>
    </w:p>
    <w:p w14:paraId="4C6E78D9" w14:textId="394D985F" w:rsidR="00116639" w:rsidRPr="00EF1A4F" w:rsidRDefault="00D17E80" w:rsidP="004E203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EF1A4F">
        <w:rPr>
          <w:rFonts w:ascii="Calibri" w:eastAsia="STXingkai" w:hAnsi="Calibri" w:cs="Calibri"/>
          <w:color w:val="0070C0"/>
        </w:rPr>
        <w:t>Business</w:t>
      </w:r>
      <w:r w:rsidRPr="00EF1A4F">
        <w:rPr>
          <w:rFonts w:ascii="Calibri" w:eastAsia="STXingkai" w:hAnsi="Calibri" w:cs="Calibri"/>
          <w:color w:val="0070C0"/>
          <w:spacing w:val="-1"/>
        </w:rPr>
        <w:t xml:space="preserve"> </w:t>
      </w:r>
      <w:r w:rsidRPr="00EF1A4F">
        <w:rPr>
          <w:rFonts w:ascii="Calibri" w:eastAsia="STXingkai" w:hAnsi="Calibri" w:cs="Calibri"/>
          <w:color w:val="0070C0"/>
        </w:rPr>
        <w:t>Processes</w:t>
      </w:r>
      <w:r w:rsidR="004E2035">
        <w:rPr>
          <w:rFonts w:ascii="Calibri" w:eastAsia="STXingkai" w:hAnsi="Calibri" w:cs="Calibri"/>
          <w:color w:val="0070C0"/>
        </w:rPr>
        <w:t xml:space="preserve"> in MDG</w:t>
      </w:r>
    </w:p>
    <w:p w14:paraId="451EFAA4" w14:textId="20006B01" w:rsidR="00116639" w:rsidRPr="00EF1A4F" w:rsidRDefault="0009324A" w:rsidP="004E203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EF1A4F">
        <w:rPr>
          <w:rFonts w:ascii="Calibri" w:eastAsia="STXingkai" w:hAnsi="Calibri" w:cs="Calibri"/>
          <w:color w:val="0070C0"/>
        </w:rPr>
        <w:t xml:space="preserve">Understanding of </w:t>
      </w:r>
      <w:r w:rsidR="00D17E80" w:rsidRPr="00EF1A4F">
        <w:rPr>
          <w:rFonts w:ascii="Calibri" w:eastAsia="STXingkai" w:hAnsi="Calibri" w:cs="Calibri"/>
          <w:color w:val="0070C0"/>
        </w:rPr>
        <w:t>Out</w:t>
      </w:r>
      <w:r w:rsidRPr="00EF1A4F">
        <w:rPr>
          <w:rFonts w:ascii="Calibri" w:eastAsia="STXingkai" w:hAnsi="Calibri" w:cs="Calibri"/>
          <w:color w:val="0070C0"/>
        </w:rPr>
        <w:t>-</w:t>
      </w:r>
      <w:r w:rsidR="00D17E80" w:rsidRPr="00EF1A4F">
        <w:rPr>
          <w:rFonts w:ascii="Calibri" w:eastAsia="STXingkai" w:hAnsi="Calibri" w:cs="Calibri"/>
          <w:color w:val="0070C0"/>
        </w:rPr>
        <w:t>of</w:t>
      </w:r>
      <w:r w:rsidRPr="00EF1A4F">
        <w:rPr>
          <w:rFonts w:ascii="Calibri" w:eastAsia="STXingkai" w:hAnsi="Calibri" w:cs="Calibri"/>
          <w:color w:val="0070C0"/>
        </w:rPr>
        <w:t>-the-</w:t>
      </w:r>
      <w:r w:rsidR="00D17E80" w:rsidRPr="00EF1A4F">
        <w:rPr>
          <w:rFonts w:ascii="Calibri" w:eastAsia="STXingkai" w:hAnsi="Calibri" w:cs="Calibri"/>
          <w:color w:val="0070C0"/>
        </w:rPr>
        <w:t>box</w:t>
      </w:r>
      <w:r w:rsidR="00D17E80" w:rsidRPr="00EF1A4F">
        <w:rPr>
          <w:rFonts w:ascii="Calibri" w:eastAsia="STXingkai" w:hAnsi="Calibri" w:cs="Calibri"/>
          <w:color w:val="0070C0"/>
          <w:spacing w:val="-9"/>
        </w:rPr>
        <w:t xml:space="preserve"> </w:t>
      </w:r>
      <w:r w:rsidR="00D17E80" w:rsidRPr="00EF1A4F">
        <w:rPr>
          <w:rFonts w:ascii="Calibri" w:eastAsia="STXingkai" w:hAnsi="Calibri" w:cs="Calibri"/>
          <w:color w:val="0070C0"/>
        </w:rPr>
        <w:t>domains</w:t>
      </w:r>
    </w:p>
    <w:p w14:paraId="50824F4D" w14:textId="651989DE" w:rsidR="00116639" w:rsidRPr="00EF1A4F" w:rsidRDefault="00D17E80" w:rsidP="004E203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EF1A4F">
        <w:rPr>
          <w:rFonts w:ascii="Calibri" w:eastAsia="STXingkai" w:hAnsi="Calibri" w:cs="Calibri"/>
          <w:color w:val="0070C0"/>
        </w:rPr>
        <w:t>Finance</w:t>
      </w:r>
    </w:p>
    <w:p w14:paraId="32292221" w14:textId="6F921639" w:rsidR="00116639" w:rsidRPr="00EF1A4F" w:rsidRDefault="00D17E80" w:rsidP="004E203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EF1A4F">
        <w:rPr>
          <w:rFonts w:ascii="Calibri" w:eastAsia="STXingkai" w:hAnsi="Calibri" w:cs="Calibri"/>
          <w:color w:val="0070C0"/>
        </w:rPr>
        <w:t>Supplier</w:t>
      </w:r>
    </w:p>
    <w:p w14:paraId="6F0F07B4" w14:textId="2618EE10" w:rsidR="00116639" w:rsidRPr="00EF1A4F" w:rsidRDefault="00D17E80" w:rsidP="004E203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EF1A4F">
        <w:rPr>
          <w:rFonts w:ascii="Calibri" w:eastAsia="STXingkai" w:hAnsi="Calibri" w:cs="Calibri"/>
          <w:color w:val="0070C0"/>
        </w:rPr>
        <w:t>Material</w:t>
      </w:r>
    </w:p>
    <w:p w14:paraId="2EA77BAE" w14:textId="77777777" w:rsidR="00116639" w:rsidRPr="00EF1A4F" w:rsidRDefault="00D17E80" w:rsidP="004E203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EF1A4F">
        <w:rPr>
          <w:rFonts w:ascii="Calibri" w:eastAsia="STXingkai" w:hAnsi="Calibri" w:cs="Calibri"/>
          <w:color w:val="0070C0"/>
        </w:rPr>
        <w:t>Customer</w:t>
      </w:r>
    </w:p>
    <w:p w14:paraId="6A407C47" w14:textId="023FA591" w:rsidR="00116639" w:rsidRPr="00EF1A4F" w:rsidRDefault="00D17E80" w:rsidP="004E203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EF1A4F">
        <w:rPr>
          <w:rFonts w:ascii="Calibri" w:eastAsia="STXingkai" w:hAnsi="Calibri" w:cs="Calibri"/>
          <w:color w:val="0070C0"/>
        </w:rPr>
        <w:t>Business</w:t>
      </w:r>
      <w:r w:rsidRPr="004E2035">
        <w:rPr>
          <w:rFonts w:ascii="Calibri" w:eastAsia="STXingkai" w:hAnsi="Calibri" w:cs="Calibri"/>
          <w:color w:val="0070C0"/>
        </w:rPr>
        <w:t xml:space="preserve"> </w:t>
      </w:r>
      <w:r w:rsidRPr="00EF1A4F">
        <w:rPr>
          <w:rFonts w:ascii="Calibri" w:eastAsia="STXingkai" w:hAnsi="Calibri" w:cs="Calibri"/>
          <w:color w:val="0070C0"/>
        </w:rPr>
        <w:t>Partner</w:t>
      </w:r>
    </w:p>
    <w:p w14:paraId="2DDCE3CE" w14:textId="0B7AF1AC" w:rsidR="00C211BC" w:rsidRPr="00EF1A4F" w:rsidRDefault="005B0687" w:rsidP="004E203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Enterprise Asset Management (</w:t>
      </w:r>
      <w:r w:rsidR="00D17E80" w:rsidRPr="00EF1A4F">
        <w:rPr>
          <w:rFonts w:ascii="Calibri" w:eastAsia="STXingkai" w:hAnsi="Calibri" w:cs="Calibri"/>
          <w:color w:val="0070C0"/>
        </w:rPr>
        <w:t>EAM</w:t>
      </w:r>
      <w:r>
        <w:rPr>
          <w:rFonts w:ascii="Calibri" w:eastAsia="STXingkai" w:hAnsi="Calibri" w:cs="Calibri"/>
          <w:color w:val="0070C0"/>
        </w:rPr>
        <w:t>)</w:t>
      </w:r>
    </w:p>
    <w:p w14:paraId="1D4AD757" w14:textId="3D2A8C3B" w:rsidR="00E20650" w:rsidRPr="0037581F" w:rsidRDefault="00E20650">
      <w:pPr>
        <w:rPr>
          <w:rFonts w:ascii="Calibri" w:eastAsia="STXingkai" w:hAnsi="Calibri" w:cs="Calibri"/>
          <w:b/>
          <w:bCs/>
          <w:i/>
          <w:iCs/>
        </w:rPr>
      </w:pPr>
      <w:r w:rsidRPr="0037581F">
        <w:rPr>
          <w:rFonts w:ascii="Calibri" w:eastAsia="STXingkai" w:hAnsi="Calibri" w:cs="Calibri"/>
          <w:i/>
          <w:iCs/>
        </w:rPr>
        <w:br w:type="page"/>
      </w:r>
    </w:p>
    <w:p w14:paraId="1EBDA257" w14:textId="77777777" w:rsidR="0047631F" w:rsidRDefault="0047631F" w:rsidP="000615DA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</w:p>
    <w:p w14:paraId="28476454" w14:textId="3888A89A" w:rsidR="000615DA" w:rsidRPr="003623E7" w:rsidRDefault="000615DA" w:rsidP="000615DA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  <w:r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Unit </w:t>
      </w:r>
      <w:r>
        <w:rPr>
          <w:rFonts w:ascii="Calibri" w:eastAsia="STXingkai" w:hAnsi="Calibri" w:cs="Calibri"/>
          <w:color w:val="0070C0"/>
          <w:sz w:val="28"/>
          <w:szCs w:val="28"/>
        </w:rPr>
        <w:t>2</w:t>
      </w:r>
      <w:r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: </w:t>
      </w:r>
      <w:r>
        <w:rPr>
          <w:rFonts w:ascii="Calibri" w:eastAsia="STXingkai" w:hAnsi="Calibri" w:cs="Calibri"/>
          <w:color w:val="0070C0"/>
          <w:sz w:val="28"/>
          <w:szCs w:val="28"/>
        </w:rPr>
        <w:t>Baseline Configurations</w:t>
      </w:r>
    </w:p>
    <w:p w14:paraId="004A7F6C" w14:textId="0B08F29E" w:rsidR="00C211BC" w:rsidRDefault="00C211BC" w:rsidP="000615D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615DA">
        <w:rPr>
          <w:rFonts w:ascii="Calibri" w:eastAsia="STXingkai" w:hAnsi="Calibri" w:cs="Calibri"/>
          <w:color w:val="0070C0"/>
        </w:rPr>
        <w:t>Version Identification</w:t>
      </w:r>
    </w:p>
    <w:p w14:paraId="76705C64" w14:textId="65BA79D4" w:rsidR="0047631F" w:rsidRDefault="0047631F" w:rsidP="0047631F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MDG on ECC</w:t>
      </w:r>
    </w:p>
    <w:p w14:paraId="1F944B6B" w14:textId="6DB8F662" w:rsidR="0047631F" w:rsidRPr="000615DA" w:rsidRDefault="0047631F" w:rsidP="0047631F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AC54CD8" wp14:editId="3C745BD4">
            <wp:simplePos x="0" y="0"/>
            <wp:positionH relativeFrom="margin">
              <wp:posOffset>4502150</wp:posOffset>
            </wp:positionH>
            <wp:positionV relativeFrom="paragraph">
              <wp:posOffset>133985</wp:posOffset>
            </wp:positionV>
            <wp:extent cx="4626610" cy="2924175"/>
            <wp:effectExtent l="57150" t="57150" r="97790" b="104775"/>
            <wp:wrapTight wrapText="bothSides">
              <wp:wrapPolygon edited="0">
                <wp:start x="-267" y="-422"/>
                <wp:lineTo x="-178" y="22233"/>
                <wp:lineTo x="21968" y="22233"/>
                <wp:lineTo x="21968" y="-422"/>
                <wp:lineTo x="-267" y="-422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924175"/>
                    </a:xfrm>
                    <a:prstGeom prst="rect">
                      <a:avLst/>
                    </a:prstGeom>
                    <a:ln w="127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STXingkai" w:hAnsi="Calibri" w:cs="Calibri"/>
          <w:color w:val="0070C0"/>
        </w:rPr>
        <w:t>MDG on S/4 HANA</w:t>
      </w:r>
    </w:p>
    <w:p w14:paraId="2AFC9DED" w14:textId="4EBAE69A" w:rsidR="00C211BC" w:rsidRPr="000615DA" w:rsidRDefault="00C211BC" w:rsidP="000615D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615DA">
        <w:rPr>
          <w:rFonts w:ascii="Calibri" w:eastAsia="STXingkai" w:hAnsi="Calibri" w:cs="Calibri"/>
          <w:color w:val="0070C0"/>
        </w:rPr>
        <w:t>Installed Components</w:t>
      </w:r>
    </w:p>
    <w:p w14:paraId="05B35684" w14:textId="79340128" w:rsidR="00C211BC" w:rsidRPr="000615DA" w:rsidRDefault="00C211BC" w:rsidP="000615D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615DA">
        <w:rPr>
          <w:rFonts w:ascii="Calibri" w:eastAsia="STXingkai" w:hAnsi="Calibri" w:cs="Calibri"/>
          <w:color w:val="0070C0"/>
        </w:rPr>
        <w:t>Business Function</w:t>
      </w:r>
      <w:r w:rsidR="00283B6F" w:rsidRPr="000615DA">
        <w:rPr>
          <w:rFonts w:ascii="Calibri" w:eastAsia="STXingkai" w:hAnsi="Calibri" w:cs="Calibri"/>
          <w:color w:val="0070C0"/>
        </w:rPr>
        <w:t>s</w:t>
      </w:r>
      <w:r w:rsidRPr="000615DA">
        <w:rPr>
          <w:rFonts w:ascii="Calibri" w:eastAsia="STXingkai" w:hAnsi="Calibri" w:cs="Calibri"/>
          <w:color w:val="0070C0"/>
        </w:rPr>
        <w:t xml:space="preserve"> Activation</w:t>
      </w:r>
      <w:r w:rsidR="000615DA">
        <w:rPr>
          <w:rFonts w:ascii="Calibri" w:eastAsia="STXingkai" w:hAnsi="Calibri" w:cs="Calibri"/>
          <w:color w:val="0070C0"/>
        </w:rPr>
        <w:t xml:space="preserve"> for various domains</w:t>
      </w:r>
    </w:p>
    <w:p w14:paraId="30146E3C" w14:textId="6CECBCCE" w:rsidR="00C211BC" w:rsidRDefault="00C211BC" w:rsidP="000615D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615DA">
        <w:rPr>
          <w:rFonts w:ascii="Calibri" w:eastAsia="STXingkai" w:hAnsi="Calibri" w:cs="Calibri"/>
          <w:color w:val="0070C0"/>
        </w:rPr>
        <w:t xml:space="preserve">Business Configuration </w:t>
      </w:r>
      <w:r w:rsidR="00283B6F" w:rsidRPr="000615DA">
        <w:rPr>
          <w:rFonts w:ascii="Calibri" w:eastAsia="STXingkai" w:hAnsi="Calibri" w:cs="Calibri"/>
          <w:color w:val="0070C0"/>
        </w:rPr>
        <w:t>S</w:t>
      </w:r>
      <w:r w:rsidRPr="000615DA">
        <w:rPr>
          <w:rFonts w:ascii="Calibri" w:eastAsia="STXingkai" w:hAnsi="Calibri" w:cs="Calibri"/>
          <w:color w:val="0070C0"/>
        </w:rPr>
        <w:t>et</w:t>
      </w:r>
      <w:r w:rsidR="00283B6F" w:rsidRPr="000615DA">
        <w:rPr>
          <w:rFonts w:ascii="Calibri" w:eastAsia="STXingkai" w:hAnsi="Calibri" w:cs="Calibri"/>
          <w:color w:val="0070C0"/>
        </w:rPr>
        <w:t xml:space="preserve"> (BC Set)</w:t>
      </w:r>
      <w:r w:rsidRPr="000615DA">
        <w:rPr>
          <w:rFonts w:ascii="Calibri" w:eastAsia="STXingkai" w:hAnsi="Calibri" w:cs="Calibri"/>
          <w:color w:val="0070C0"/>
        </w:rPr>
        <w:t xml:space="preserve"> Activation</w:t>
      </w:r>
    </w:p>
    <w:p w14:paraId="0922104F" w14:textId="2569D497" w:rsidR="0047631F" w:rsidRDefault="0047631F" w:rsidP="0047631F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Understanding BC Sets</w:t>
      </w:r>
    </w:p>
    <w:p w14:paraId="5114195B" w14:textId="72FCB146" w:rsidR="0047631F" w:rsidRDefault="0047631F" w:rsidP="0047631F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BC Sets Activation</w:t>
      </w:r>
    </w:p>
    <w:p w14:paraId="4B7F045A" w14:textId="3A9AA038" w:rsidR="0047631F" w:rsidRDefault="0047631F" w:rsidP="0047631F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Validate the BC Set Status</w:t>
      </w:r>
    </w:p>
    <w:p w14:paraId="590161B4" w14:textId="0DF88F56" w:rsidR="0047631F" w:rsidRDefault="0047631F" w:rsidP="0047631F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BC Set Activation Logs</w:t>
      </w:r>
    </w:p>
    <w:p w14:paraId="01C9DA41" w14:textId="568912A3" w:rsidR="0047631F" w:rsidRPr="000615DA" w:rsidRDefault="0047631F" w:rsidP="000615D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Pre-Requisites to use MDG Workflows</w:t>
      </w:r>
    </w:p>
    <w:p w14:paraId="2219E040" w14:textId="2AA08FE7" w:rsidR="00DB38D4" w:rsidRPr="000615DA" w:rsidRDefault="00DB38D4" w:rsidP="0047631F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0615DA">
        <w:rPr>
          <w:rFonts w:ascii="Calibri" w:eastAsia="STXingkai" w:hAnsi="Calibri" w:cs="Calibri"/>
          <w:color w:val="0070C0"/>
        </w:rPr>
        <w:t>Activate Event Type Linkage</w:t>
      </w:r>
    </w:p>
    <w:p w14:paraId="59CFDEFC" w14:textId="026D3139" w:rsidR="00DB38D4" w:rsidRPr="000615DA" w:rsidRDefault="00DB38D4" w:rsidP="0047631F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0615DA">
        <w:rPr>
          <w:rFonts w:ascii="Calibri" w:eastAsia="STXingkai" w:hAnsi="Calibri" w:cs="Calibri"/>
          <w:color w:val="0070C0"/>
        </w:rPr>
        <w:t>Configure Workflow Tasks</w:t>
      </w:r>
    </w:p>
    <w:p w14:paraId="1D2E1992" w14:textId="3E210A8D" w:rsidR="009C3EBA" w:rsidRPr="000615DA" w:rsidRDefault="00DB38D4" w:rsidP="0047631F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0615DA">
        <w:rPr>
          <w:rFonts w:ascii="Calibri" w:eastAsia="STXingkai" w:hAnsi="Calibri" w:cs="Calibri"/>
          <w:color w:val="0070C0"/>
        </w:rPr>
        <w:t xml:space="preserve">Validate SWU3 Configuration </w:t>
      </w:r>
    </w:p>
    <w:p w14:paraId="52505294" w14:textId="10AF7DDC" w:rsidR="00C211BC" w:rsidRDefault="00C211BC" w:rsidP="000615D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615DA">
        <w:rPr>
          <w:rFonts w:ascii="Calibri" w:eastAsia="STXingkai" w:hAnsi="Calibri" w:cs="Calibri"/>
          <w:color w:val="0070C0"/>
        </w:rPr>
        <w:t>Activate Data Model</w:t>
      </w:r>
      <w:r w:rsidR="009C3EBA" w:rsidRPr="000615DA">
        <w:rPr>
          <w:rFonts w:ascii="Calibri" w:eastAsia="STXingkai" w:hAnsi="Calibri" w:cs="Calibri"/>
          <w:color w:val="0070C0"/>
        </w:rPr>
        <w:t xml:space="preserve"> and </w:t>
      </w:r>
      <w:r w:rsidRPr="000615DA">
        <w:rPr>
          <w:rFonts w:ascii="Calibri" w:eastAsia="STXingkai" w:hAnsi="Calibri" w:cs="Calibri"/>
          <w:color w:val="0070C0"/>
        </w:rPr>
        <w:t>Adjust Staging</w:t>
      </w:r>
    </w:p>
    <w:p w14:paraId="377C173F" w14:textId="7A411426" w:rsidR="0047631F" w:rsidRDefault="0047631F" w:rsidP="000615D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System Validation</w:t>
      </w:r>
    </w:p>
    <w:p w14:paraId="2DAEEFDD" w14:textId="0244EC3B" w:rsidR="0047631F" w:rsidRDefault="0047631F" w:rsidP="000615D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Validating various business processes</w:t>
      </w:r>
    </w:p>
    <w:p w14:paraId="29274244" w14:textId="14C13DD9" w:rsidR="0047631F" w:rsidRDefault="0047631F" w:rsidP="000615D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Understanding MDG Authorizations and Roles</w:t>
      </w:r>
    </w:p>
    <w:p w14:paraId="546E5C49" w14:textId="2FEE522E" w:rsidR="0047631F" w:rsidRPr="000615DA" w:rsidRDefault="0047631F" w:rsidP="000615D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Assigning User Specific Roles in MDG</w:t>
      </w:r>
    </w:p>
    <w:p w14:paraId="16082FCE" w14:textId="29AF2116" w:rsidR="009C3EBA" w:rsidRDefault="009C3EBA" w:rsidP="001F65A8">
      <w:pPr>
        <w:pStyle w:val="Heading1"/>
        <w:spacing w:before="240"/>
        <w:ind w:left="503"/>
        <w:rPr>
          <w:rFonts w:ascii="Calibri" w:eastAsia="STXingkai" w:hAnsi="Calibri" w:cs="Calibri"/>
          <w:i/>
          <w:iCs/>
        </w:rPr>
      </w:pPr>
    </w:p>
    <w:p w14:paraId="2D5F5B8A" w14:textId="32964861" w:rsidR="000C3E79" w:rsidRPr="003623E7" w:rsidRDefault="000C3E79" w:rsidP="000C3E79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  <w:r>
        <w:rPr>
          <w:rFonts w:ascii="Calibri" w:eastAsia="STXingkai" w:hAnsi="Calibri" w:cs="Calibri"/>
          <w:color w:val="0070C0"/>
          <w:sz w:val="28"/>
          <w:szCs w:val="28"/>
        </w:rPr>
        <w:t>U</w:t>
      </w:r>
      <w:r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nit </w:t>
      </w:r>
      <w:r>
        <w:rPr>
          <w:rFonts w:ascii="Calibri" w:eastAsia="STXingkai" w:hAnsi="Calibri" w:cs="Calibri"/>
          <w:color w:val="0070C0"/>
          <w:sz w:val="28"/>
          <w:szCs w:val="28"/>
        </w:rPr>
        <w:t>3</w:t>
      </w:r>
      <w:r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: </w:t>
      </w:r>
      <w:r>
        <w:rPr>
          <w:rFonts w:ascii="Calibri" w:eastAsia="STXingkai" w:hAnsi="Calibri" w:cs="Calibri"/>
          <w:color w:val="0070C0"/>
          <w:sz w:val="28"/>
          <w:szCs w:val="28"/>
        </w:rPr>
        <w:t>Data Modeling</w:t>
      </w:r>
    </w:p>
    <w:p w14:paraId="23983BDC" w14:textId="0CB12744" w:rsidR="00116639" w:rsidRDefault="00D17E80" w:rsidP="000C3E79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bookmarkStart w:id="1" w:name="Data_Modelling"/>
      <w:bookmarkEnd w:id="1"/>
      <w:r w:rsidRPr="000C3E79">
        <w:rPr>
          <w:rFonts w:ascii="Calibri" w:eastAsia="STXingkai" w:hAnsi="Calibri" w:cs="Calibri"/>
          <w:color w:val="0070C0"/>
        </w:rPr>
        <w:t>Introduction</w:t>
      </w:r>
    </w:p>
    <w:p w14:paraId="2E32608E" w14:textId="42A47D3A" w:rsidR="000C3E79" w:rsidRPr="000C3E79" w:rsidRDefault="000C3E79" w:rsidP="000C3E79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Data Model Configuration Activities</w:t>
      </w:r>
    </w:p>
    <w:p w14:paraId="6E898EA6" w14:textId="72DDA975" w:rsidR="000C3E79" w:rsidRDefault="000C3E79" w:rsidP="000C3E79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Define Business Object Type Codes</w:t>
      </w:r>
    </w:p>
    <w:p w14:paraId="0C996905" w14:textId="3CBAD787" w:rsidR="000C3E79" w:rsidRDefault="00FA0429" w:rsidP="000C3E79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75552FF" wp14:editId="45FFEAB3">
            <wp:simplePos x="0" y="0"/>
            <wp:positionH relativeFrom="margin">
              <wp:posOffset>4832350</wp:posOffset>
            </wp:positionH>
            <wp:positionV relativeFrom="paragraph">
              <wp:posOffset>43815</wp:posOffset>
            </wp:positionV>
            <wp:extent cx="3909695" cy="2800350"/>
            <wp:effectExtent l="57150" t="57150" r="90805" b="95250"/>
            <wp:wrapTight wrapText="bothSides">
              <wp:wrapPolygon edited="0">
                <wp:start x="-316" y="-441"/>
                <wp:lineTo x="-210" y="22188"/>
                <wp:lineTo x="21996" y="22188"/>
                <wp:lineTo x="21996" y="-441"/>
                <wp:lineTo x="-316" y="-441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800350"/>
                    </a:xfrm>
                    <a:prstGeom prst="rect">
                      <a:avLst/>
                    </a:prstGeom>
                    <a:ln w="127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E79">
        <w:rPr>
          <w:rFonts w:ascii="Calibri" w:eastAsia="STXingkai" w:hAnsi="Calibri" w:cs="Calibri"/>
          <w:color w:val="0070C0"/>
        </w:rPr>
        <w:t>Define Prefixes for Internal Key Assignment</w:t>
      </w:r>
    </w:p>
    <w:p w14:paraId="082725CF" w14:textId="29BE20C3" w:rsidR="000C3E79" w:rsidRDefault="000C3E79" w:rsidP="000C3E79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Edit Data Model</w:t>
      </w:r>
    </w:p>
    <w:p w14:paraId="7DFBB320" w14:textId="342E61C7" w:rsidR="000C3E79" w:rsidRDefault="000C3E79" w:rsidP="000C3E79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Define Authorization Relevance per Entity Type</w:t>
      </w:r>
    </w:p>
    <w:p w14:paraId="7269F079" w14:textId="35C94312" w:rsidR="000C3E79" w:rsidRPr="000C3E79" w:rsidRDefault="000C3E79" w:rsidP="000C3E79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Generate Data Model Specific Structures</w:t>
      </w:r>
    </w:p>
    <w:p w14:paraId="223D28B6" w14:textId="1E71B5A0" w:rsidR="00116639" w:rsidRDefault="00D17E80" w:rsidP="000C3E79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C3E79">
        <w:rPr>
          <w:rFonts w:ascii="Calibri" w:eastAsia="STXingkai" w:hAnsi="Calibri" w:cs="Calibri"/>
          <w:color w:val="0070C0"/>
        </w:rPr>
        <w:t xml:space="preserve">Entity </w:t>
      </w:r>
      <w:r w:rsidR="00283B6F" w:rsidRPr="000C3E79">
        <w:rPr>
          <w:rFonts w:ascii="Calibri" w:eastAsia="STXingkai" w:hAnsi="Calibri" w:cs="Calibri"/>
          <w:color w:val="0070C0"/>
        </w:rPr>
        <w:t>T</w:t>
      </w:r>
      <w:r w:rsidRPr="000C3E79">
        <w:rPr>
          <w:rFonts w:ascii="Calibri" w:eastAsia="STXingkai" w:hAnsi="Calibri" w:cs="Calibri"/>
          <w:color w:val="0070C0"/>
        </w:rPr>
        <w:t>ypes</w:t>
      </w:r>
      <w:r w:rsidR="008054F7">
        <w:rPr>
          <w:rFonts w:ascii="Calibri" w:eastAsia="STXingkai" w:hAnsi="Calibri" w:cs="Calibri"/>
          <w:color w:val="0070C0"/>
        </w:rPr>
        <w:t xml:space="preserve"> and Attributes</w:t>
      </w:r>
    </w:p>
    <w:p w14:paraId="773FC68C" w14:textId="6C731029" w:rsidR="000C3E79" w:rsidRDefault="000C3E79" w:rsidP="000C3E79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SU Type 1 Entity</w:t>
      </w:r>
    </w:p>
    <w:p w14:paraId="153FDBA0" w14:textId="14C5049A" w:rsidR="000C3E79" w:rsidRDefault="000C3E79" w:rsidP="000C3E79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SU Type 2 Entity</w:t>
      </w:r>
    </w:p>
    <w:p w14:paraId="654E37AC" w14:textId="00D5C4E1" w:rsidR="000C3E79" w:rsidRDefault="000C3E79" w:rsidP="000C3E79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SU Type 3 Entity</w:t>
      </w:r>
    </w:p>
    <w:p w14:paraId="23EE8CA2" w14:textId="7424DA45" w:rsidR="000C3E79" w:rsidRPr="000C3E79" w:rsidRDefault="000C3E79" w:rsidP="000C3E79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SU Type 4 Entity</w:t>
      </w:r>
    </w:p>
    <w:p w14:paraId="4AEE9613" w14:textId="44D676FC" w:rsidR="00116639" w:rsidRDefault="00D17E80" w:rsidP="000C3E79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C3E79">
        <w:rPr>
          <w:rFonts w:ascii="Calibri" w:eastAsia="STXingkai" w:hAnsi="Calibri" w:cs="Calibri"/>
          <w:color w:val="0070C0"/>
        </w:rPr>
        <w:t xml:space="preserve">Entity Relationship </w:t>
      </w:r>
      <w:r w:rsidR="00283B6F" w:rsidRPr="000C3E79">
        <w:rPr>
          <w:rFonts w:ascii="Calibri" w:eastAsia="STXingkai" w:hAnsi="Calibri" w:cs="Calibri"/>
          <w:color w:val="0070C0"/>
        </w:rPr>
        <w:t>T</w:t>
      </w:r>
      <w:r w:rsidRPr="000C3E79">
        <w:rPr>
          <w:rFonts w:ascii="Calibri" w:eastAsia="STXingkai" w:hAnsi="Calibri" w:cs="Calibri"/>
          <w:color w:val="0070C0"/>
        </w:rPr>
        <w:t>ypes</w:t>
      </w:r>
    </w:p>
    <w:p w14:paraId="729F8D5E" w14:textId="44E2A478" w:rsidR="000C3E79" w:rsidRDefault="000C3E79" w:rsidP="008054F7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Leading Relationship</w:t>
      </w:r>
    </w:p>
    <w:p w14:paraId="45CC61F1" w14:textId="00B4B6AC" w:rsidR="000C3E79" w:rsidRDefault="000C3E79" w:rsidP="008054F7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Qualifying Relationship</w:t>
      </w:r>
    </w:p>
    <w:p w14:paraId="2FD0A274" w14:textId="3AD82568" w:rsidR="000C3E79" w:rsidRDefault="000C3E79" w:rsidP="008054F7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Referencing Relationship</w:t>
      </w:r>
    </w:p>
    <w:p w14:paraId="111FE532" w14:textId="26A3D30B" w:rsidR="000C3E79" w:rsidRPr="000C3E79" w:rsidRDefault="000C3E79" w:rsidP="008054F7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Foreign Key Relationship</w:t>
      </w:r>
    </w:p>
    <w:p w14:paraId="6E5DFAC3" w14:textId="77777777" w:rsidR="00715D9C" w:rsidRPr="00715D9C" w:rsidRDefault="00E14DB8" w:rsidP="000C3E79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b/>
          <w:bCs/>
          <w:i/>
          <w:iCs/>
        </w:rPr>
      </w:pPr>
      <w:r w:rsidRPr="000C3E79">
        <w:rPr>
          <w:rFonts w:ascii="Calibri" w:eastAsia="STXingkai" w:hAnsi="Calibri" w:cs="Calibri"/>
          <w:color w:val="0070C0"/>
        </w:rPr>
        <w:t>Reuse Active Area</w:t>
      </w:r>
    </w:p>
    <w:p w14:paraId="1C1E9E07" w14:textId="58EC55CE" w:rsidR="000C3E79" w:rsidRPr="000C3E79" w:rsidRDefault="00715D9C" w:rsidP="000C3E79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b/>
          <w:bCs/>
          <w:i/>
          <w:iCs/>
        </w:rPr>
      </w:pPr>
      <w:r>
        <w:rPr>
          <w:rFonts w:ascii="Calibri" w:eastAsia="STXingkai" w:hAnsi="Calibri" w:cs="Calibri"/>
          <w:color w:val="0070C0"/>
        </w:rPr>
        <w:t xml:space="preserve">Extend Data Model by </w:t>
      </w:r>
      <w:r w:rsidRPr="00715D9C">
        <w:rPr>
          <w:rFonts w:ascii="Calibri" w:eastAsia="STXingkai" w:hAnsi="Calibri" w:cs="Calibri"/>
          <w:b/>
          <w:bCs/>
          <w:color w:val="0070C0"/>
        </w:rPr>
        <w:t>New Entity Types</w:t>
      </w:r>
      <w:r>
        <w:rPr>
          <w:rFonts w:ascii="Calibri" w:eastAsia="STXingkai" w:hAnsi="Calibri" w:cs="Calibri"/>
          <w:color w:val="0070C0"/>
        </w:rPr>
        <w:t xml:space="preserve"> / </w:t>
      </w:r>
      <w:r w:rsidRPr="00715D9C">
        <w:rPr>
          <w:rFonts w:ascii="Calibri" w:eastAsia="STXingkai" w:hAnsi="Calibri" w:cs="Calibri"/>
          <w:b/>
          <w:bCs/>
          <w:color w:val="0070C0"/>
        </w:rPr>
        <w:t xml:space="preserve">New Attributes </w:t>
      </w:r>
      <w:r>
        <w:rPr>
          <w:rFonts w:ascii="Calibri" w:eastAsia="STXingkai" w:hAnsi="Calibri" w:cs="Calibri"/>
          <w:b/>
          <w:bCs/>
          <w:color w:val="0070C0"/>
        </w:rPr>
        <w:t>to</w:t>
      </w:r>
      <w:r w:rsidRPr="00715D9C">
        <w:rPr>
          <w:rFonts w:ascii="Calibri" w:eastAsia="STXingkai" w:hAnsi="Calibri" w:cs="Calibri"/>
          <w:b/>
          <w:bCs/>
          <w:color w:val="0070C0"/>
        </w:rPr>
        <w:t xml:space="preserve"> Existing Entity Types</w:t>
      </w:r>
      <w:r w:rsidR="000C3E79" w:rsidRPr="000C3E79">
        <w:rPr>
          <w:rFonts w:ascii="Calibri" w:eastAsia="STXingkai" w:hAnsi="Calibri" w:cs="Calibri"/>
          <w:i/>
          <w:iCs/>
        </w:rPr>
        <w:br w:type="page"/>
      </w:r>
    </w:p>
    <w:p w14:paraId="513B9147" w14:textId="13D78CDA" w:rsidR="008E6555" w:rsidRPr="003623E7" w:rsidRDefault="00715D9C" w:rsidP="008E6555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34A9345" wp14:editId="1EBFDAFD">
            <wp:simplePos x="0" y="0"/>
            <wp:positionH relativeFrom="column">
              <wp:posOffset>3968750</wp:posOffset>
            </wp:positionH>
            <wp:positionV relativeFrom="paragraph">
              <wp:posOffset>177800</wp:posOffset>
            </wp:positionV>
            <wp:extent cx="5121275" cy="2329815"/>
            <wp:effectExtent l="57150" t="57150" r="98425" b="89535"/>
            <wp:wrapTight wrapText="bothSides">
              <wp:wrapPolygon edited="0">
                <wp:start x="-241" y="-530"/>
                <wp:lineTo x="-161" y="22253"/>
                <wp:lineTo x="21935" y="22253"/>
                <wp:lineTo x="21935" y="-530"/>
                <wp:lineTo x="-241" y="-53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329815"/>
                    </a:xfrm>
                    <a:prstGeom prst="rect">
                      <a:avLst/>
                    </a:prstGeom>
                    <a:ln w="127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6555">
        <w:rPr>
          <w:rFonts w:ascii="Calibri" w:eastAsia="STXingkai" w:hAnsi="Calibri" w:cs="Calibri"/>
          <w:color w:val="0070C0"/>
          <w:sz w:val="28"/>
          <w:szCs w:val="28"/>
        </w:rPr>
        <w:t>U</w:t>
      </w:r>
      <w:r w:rsidR="008E6555"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nit </w:t>
      </w:r>
      <w:r w:rsidR="008E6555">
        <w:rPr>
          <w:rFonts w:ascii="Calibri" w:eastAsia="STXingkai" w:hAnsi="Calibri" w:cs="Calibri"/>
          <w:color w:val="0070C0"/>
          <w:sz w:val="28"/>
          <w:szCs w:val="28"/>
        </w:rPr>
        <w:t>4</w:t>
      </w:r>
      <w:r w:rsidR="008E6555"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: </w:t>
      </w:r>
      <w:r w:rsidR="008E6555">
        <w:rPr>
          <w:rFonts w:ascii="Calibri" w:eastAsia="STXingkai" w:hAnsi="Calibri" w:cs="Calibri"/>
          <w:color w:val="0070C0"/>
          <w:sz w:val="28"/>
          <w:szCs w:val="28"/>
        </w:rPr>
        <w:t>Service Mapping Tools (SMT)</w:t>
      </w:r>
    </w:p>
    <w:p w14:paraId="75412F80" w14:textId="16B4095A" w:rsidR="008E6555" w:rsidRDefault="008E6555" w:rsidP="008E655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C3E79">
        <w:rPr>
          <w:rFonts w:ascii="Calibri" w:eastAsia="STXingkai" w:hAnsi="Calibri" w:cs="Calibri"/>
          <w:color w:val="0070C0"/>
        </w:rPr>
        <w:t>Introduction</w:t>
      </w:r>
    </w:p>
    <w:p w14:paraId="0BC128D1" w14:textId="5DF68E24" w:rsidR="00B711BC" w:rsidRPr="008E6555" w:rsidRDefault="00B711BC" w:rsidP="008E655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8E6555">
        <w:rPr>
          <w:rFonts w:ascii="Calibri" w:eastAsia="STXingkai" w:hAnsi="Calibri" w:cs="Calibri"/>
          <w:color w:val="0070C0"/>
        </w:rPr>
        <w:t>Mapping step with Multiple Source Structures</w:t>
      </w:r>
    </w:p>
    <w:p w14:paraId="7DF98A43" w14:textId="1E750EB0" w:rsidR="00BD5A19" w:rsidRPr="008E6555" w:rsidRDefault="00BD5A19" w:rsidP="008E655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8E6555">
        <w:rPr>
          <w:rFonts w:ascii="Calibri" w:eastAsia="STXingkai" w:hAnsi="Calibri" w:cs="Calibri"/>
          <w:color w:val="0070C0"/>
        </w:rPr>
        <w:t>Field mapping (Simple Transformation)</w:t>
      </w:r>
    </w:p>
    <w:p w14:paraId="693A32AF" w14:textId="5B88AA53" w:rsidR="00BD5A19" w:rsidRPr="008E6555" w:rsidRDefault="00BD5A19" w:rsidP="008E655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8E6555">
        <w:rPr>
          <w:rFonts w:ascii="Calibri" w:eastAsia="STXingkai" w:hAnsi="Calibri" w:cs="Calibri"/>
          <w:color w:val="0070C0"/>
        </w:rPr>
        <w:t>Conversion Classes</w:t>
      </w:r>
    </w:p>
    <w:p w14:paraId="78B757A3" w14:textId="14A9AF6E" w:rsidR="00BD5A19" w:rsidRPr="008E6555" w:rsidRDefault="00BD5A19" w:rsidP="008E655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8E6555">
        <w:rPr>
          <w:rFonts w:ascii="Calibri" w:eastAsia="STXingkai" w:hAnsi="Calibri" w:cs="Calibri"/>
          <w:color w:val="0070C0"/>
        </w:rPr>
        <w:t>Complex Transformation</w:t>
      </w:r>
    </w:p>
    <w:p w14:paraId="2CA9EFEB" w14:textId="77777777" w:rsidR="00BD5A19" w:rsidRPr="008E6555" w:rsidRDefault="00BD5A19" w:rsidP="008E655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8E6555">
        <w:rPr>
          <w:rFonts w:ascii="Calibri" w:eastAsia="STXingkai" w:hAnsi="Calibri" w:cs="Calibri"/>
          <w:color w:val="0070C0"/>
        </w:rPr>
        <w:t>Transformation Methods</w:t>
      </w:r>
    </w:p>
    <w:p w14:paraId="0E65CCD6" w14:textId="53E41306" w:rsidR="00BD5A19" w:rsidRPr="008E6555" w:rsidRDefault="00BD5A19" w:rsidP="008E655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8E6555">
        <w:rPr>
          <w:rFonts w:ascii="Calibri" w:eastAsia="STXingkai" w:hAnsi="Calibri" w:cs="Calibri"/>
          <w:color w:val="0070C0"/>
        </w:rPr>
        <w:t>Fields Checks</w:t>
      </w:r>
    </w:p>
    <w:p w14:paraId="726FE5A3" w14:textId="77777777" w:rsidR="00BD5A19" w:rsidRPr="008E6555" w:rsidRDefault="00BD5A19" w:rsidP="008E655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8E6555">
        <w:rPr>
          <w:rFonts w:ascii="Calibri" w:eastAsia="STXingkai" w:hAnsi="Calibri" w:cs="Calibri"/>
          <w:color w:val="0070C0"/>
        </w:rPr>
        <w:t>Condition Methods</w:t>
      </w:r>
    </w:p>
    <w:p w14:paraId="49C98B63" w14:textId="0021BD65" w:rsidR="00BD5A19" w:rsidRDefault="00BD5A19" w:rsidP="008E655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8E6555">
        <w:rPr>
          <w:rFonts w:ascii="Calibri" w:eastAsia="STXingkai" w:hAnsi="Calibri" w:cs="Calibri"/>
          <w:color w:val="0070C0"/>
        </w:rPr>
        <w:t>Calling SMT in ABAP programs</w:t>
      </w:r>
    </w:p>
    <w:p w14:paraId="296B8636" w14:textId="1E41CCD3" w:rsidR="00715D9C" w:rsidRPr="008E6555" w:rsidRDefault="00715D9C" w:rsidP="008E655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Extend SMT Mappings</w:t>
      </w:r>
    </w:p>
    <w:p w14:paraId="4673096B" w14:textId="77777777" w:rsidR="00715D9C" w:rsidRDefault="00715D9C" w:rsidP="00715D9C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</w:p>
    <w:p w14:paraId="374FED16" w14:textId="3F0670F9" w:rsidR="00715D9C" w:rsidRPr="003623E7" w:rsidRDefault="00715D9C" w:rsidP="00715D9C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EB45EFA" wp14:editId="79DDFC75">
            <wp:simplePos x="0" y="0"/>
            <wp:positionH relativeFrom="margin">
              <wp:posOffset>4926965</wp:posOffset>
            </wp:positionH>
            <wp:positionV relativeFrom="paragraph">
              <wp:posOffset>265430</wp:posOffset>
            </wp:positionV>
            <wp:extent cx="4143375" cy="1899285"/>
            <wp:effectExtent l="57150" t="57150" r="104775" b="100965"/>
            <wp:wrapTight wrapText="bothSides">
              <wp:wrapPolygon edited="0">
                <wp:start x="-298" y="-650"/>
                <wp:lineTo x="-199" y="22532"/>
                <wp:lineTo x="22047" y="22532"/>
                <wp:lineTo x="22047" y="-650"/>
                <wp:lineTo x="-298" y="-65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899285"/>
                    </a:xfrm>
                    <a:prstGeom prst="rect">
                      <a:avLst/>
                    </a:prstGeom>
                    <a:ln w="127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STXingkai" w:hAnsi="Calibri" w:cs="Calibri"/>
          <w:color w:val="0070C0"/>
          <w:sz w:val="28"/>
          <w:szCs w:val="28"/>
        </w:rPr>
        <w:t>Un</w:t>
      </w:r>
      <w:r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it </w:t>
      </w:r>
      <w:r w:rsidR="000A6539">
        <w:rPr>
          <w:rFonts w:ascii="Calibri" w:eastAsia="STXingkai" w:hAnsi="Calibri" w:cs="Calibri"/>
          <w:color w:val="0070C0"/>
          <w:sz w:val="28"/>
          <w:szCs w:val="28"/>
        </w:rPr>
        <w:t>5</w:t>
      </w:r>
      <w:r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: </w:t>
      </w:r>
      <w:r>
        <w:rPr>
          <w:rFonts w:ascii="Calibri" w:eastAsia="STXingkai" w:hAnsi="Calibri" w:cs="Calibri"/>
          <w:color w:val="0070C0"/>
          <w:sz w:val="28"/>
          <w:szCs w:val="28"/>
        </w:rPr>
        <w:t>Data Quality and Check</w:t>
      </w:r>
    </w:p>
    <w:p w14:paraId="10473279" w14:textId="31B67735" w:rsidR="00715D9C" w:rsidRPr="007A15CD" w:rsidRDefault="00715D9C" w:rsidP="00715D9C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A15CD">
        <w:rPr>
          <w:rFonts w:ascii="Calibri" w:eastAsia="STXingkai" w:hAnsi="Calibri" w:cs="Calibri"/>
          <w:color w:val="0070C0"/>
        </w:rPr>
        <w:t>Types of Search Applications</w:t>
      </w:r>
    </w:p>
    <w:p w14:paraId="1667F864" w14:textId="77777777" w:rsidR="00715D9C" w:rsidRPr="007A15CD" w:rsidRDefault="00715D9C" w:rsidP="00715D9C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A15CD">
        <w:rPr>
          <w:rFonts w:ascii="Calibri" w:eastAsia="STXingkai" w:hAnsi="Calibri" w:cs="Calibri"/>
          <w:color w:val="0070C0"/>
        </w:rPr>
        <w:t>Duplicate check configuration</w:t>
      </w:r>
    </w:p>
    <w:p w14:paraId="2DB0E327" w14:textId="77777777" w:rsidR="00715D9C" w:rsidRPr="007A15CD" w:rsidRDefault="00715D9C" w:rsidP="00715D9C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A15CD">
        <w:rPr>
          <w:rFonts w:ascii="Calibri" w:eastAsia="STXingkai" w:hAnsi="Calibri" w:cs="Calibri"/>
          <w:color w:val="0070C0"/>
        </w:rPr>
        <w:t>Match profile configuration</w:t>
      </w:r>
    </w:p>
    <w:p w14:paraId="76072C4D" w14:textId="77777777" w:rsidR="00715D9C" w:rsidRPr="007A15CD" w:rsidRDefault="00715D9C" w:rsidP="00715D9C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A15CD">
        <w:rPr>
          <w:rFonts w:ascii="Calibri" w:eastAsia="STXingkai" w:hAnsi="Calibri" w:cs="Calibri"/>
          <w:color w:val="0070C0"/>
        </w:rPr>
        <w:t>Define Search Views</w:t>
      </w:r>
    </w:p>
    <w:p w14:paraId="0C3B7DB6" w14:textId="77777777" w:rsidR="00715D9C" w:rsidRDefault="00715D9C" w:rsidP="00715D9C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A15CD">
        <w:rPr>
          <w:rFonts w:ascii="Calibri" w:eastAsia="STXingkai" w:hAnsi="Calibri" w:cs="Calibri"/>
          <w:color w:val="0070C0"/>
        </w:rPr>
        <w:t xml:space="preserve">Validations and Derivations using </w:t>
      </w:r>
      <w:r w:rsidRPr="000C58A7">
        <w:rPr>
          <w:rFonts w:ascii="Calibri" w:eastAsia="STXingkai" w:hAnsi="Calibri" w:cs="Calibri"/>
          <w:b/>
          <w:bCs/>
          <w:color w:val="0070C0"/>
        </w:rPr>
        <w:t>“USMD_RULE_SERVICE”</w:t>
      </w:r>
      <w:r w:rsidRPr="007A15CD">
        <w:rPr>
          <w:rFonts w:ascii="Calibri" w:eastAsia="STXingkai" w:hAnsi="Calibri" w:cs="Calibri"/>
          <w:color w:val="0070C0"/>
        </w:rPr>
        <w:t xml:space="preserve"> BAdI</w:t>
      </w:r>
    </w:p>
    <w:p w14:paraId="61526CC8" w14:textId="28FEBA26" w:rsidR="00715D9C" w:rsidRDefault="00715D9C" w:rsidP="00715D9C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Same-Entity and Cross-Entity Validation</w:t>
      </w:r>
    </w:p>
    <w:p w14:paraId="3224214E" w14:textId="361E1CE4" w:rsidR="00715D9C" w:rsidRDefault="00715D9C" w:rsidP="00715D9C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Same-Entity Derivation</w:t>
      </w:r>
    </w:p>
    <w:p w14:paraId="3DA28425" w14:textId="77777777" w:rsidR="00715D9C" w:rsidRPr="007A15CD" w:rsidRDefault="00715D9C" w:rsidP="00715D9C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A15CD">
        <w:rPr>
          <w:rFonts w:ascii="Calibri" w:eastAsia="STXingkai" w:hAnsi="Calibri" w:cs="Calibri"/>
          <w:color w:val="0070C0"/>
        </w:rPr>
        <w:t xml:space="preserve">Cross entity derivation using </w:t>
      </w:r>
      <w:r w:rsidRPr="000C58A7">
        <w:rPr>
          <w:rFonts w:ascii="Calibri" w:eastAsia="STXingkai" w:hAnsi="Calibri" w:cs="Calibri"/>
          <w:b/>
          <w:bCs/>
          <w:color w:val="0070C0"/>
        </w:rPr>
        <w:t>“USMD_RULE_SERVICE_CROSS_ET”</w:t>
      </w:r>
      <w:r w:rsidRPr="007A15CD">
        <w:rPr>
          <w:rFonts w:ascii="Calibri" w:eastAsia="STXingkai" w:hAnsi="Calibri" w:cs="Calibri"/>
          <w:color w:val="0070C0"/>
        </w:rPr>
        <w:t xml:space="preserve"> BAdI</w:t>
      </w:r>
    </w:p>
    <w:p w14:paraId="578601DD" w14:textId="77777777" w:rsidR="002C0093" w:rsidRDefault="002C0093" w:rsidP="00E74CB9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</w:p>
    <w:p w14:paraId="6BE18796" w14:textId="33384C03" w:rsidR="00E74CB9" w:rsidRPr="003623E7" w:rsidRDefault="002C0093" w:rsidP="00E74CB9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4835238" wp14:editId="2E73259A">
            <wp:simplePos x="0" y="0"/>
            <wp:positionH relativeFrom="margin">
              <wp:posOffset>4378325</wp:posOffset>
            </wp:positionH>
            <wp:positionV relativeFrom="paragraph">
              <wp:posOffset>361950</wp:posOffset>
            </wp:positionV>
            <wp:extent cx="3489325" cy="1887855"/>
            <wp:effectExtent l="57150" t="57150" r="92075" b="93345"/>
            <wp:wrapTight wrapText="bothSides">
              <wp:wrapPolygon edited="0">
                <wp:start x="-354" y="-654"/>
                <wp:lineTo x="-236" y="22450"/>
                <wp:lineTo x="22052" y="22450"/>
                <wp:lineTo x="22052" y="-654"/>
                <wp:lineTo x="-354" y="-654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1887855"/>
                    </a:xfrm>
                    <a:prstGeom prst="rect">
                      <a:avLst/>
                    </a:prstGeom>
                    <a:ln w="127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CB9">
        <w:rPr>
          <w:rFonts w:ascii="Calibri" w:eastAsia="STXingkai" w:hAnsi="Calibri" w:cs="Calibri"/>
          <w:color w:val="0070C0"/>
          <w:sz w:val="28"/>
          <w:szCs w:val="28"/>
        </w:rPr>
        <w:t>U</w:t>
      </w:r>
      <w:r w:rsidR="00E74CB9"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nit </w:t>
      </w:r>
      <w:r>
        <w:rPr>
          <w:rFonts w:ascii="Calibri" w:eastAsia="STXingkai" w:hAnsi="Calibri" w:cs="Calibri"/>
          <w:color w:val="0070C0"/>
          <w:sz w:val="28"/>
          <w:szCs w:val="28"/>
        </w:rPr>
        <w:t>6</w:t>
      </w:r>
      <w:r w:rsidR="00E74CB9"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: </w:t>
      </w:r>
      <w:r w:rsidR="00E74CB9">
        <w:rPr>
          <w:rFonts w:ascii="Calibri" w:eastAsia="STXingkai" w:hAnsi="Calibri" w:cs="Calibri"/>
          <w:color w:val="0070C0"/>
          <w:sz w:val="28"/>
          <w:szCs w:val="28"/>
        </w:rPr>
        <w:t>User Interface (UI) Modeling</w:t>
      </w:r>
    </w:p>
    <w:p w14:paraId="461B8420" w14:textId="579611DE" w:rsidR="00E74CB9" w:rsidRDefault="00E74CB9" w:rsidP="00E74CB9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C3E79">
        <w:rPr>
          <w:rFonts w:ascii="Calibri" w:eastAsia="STXingkai" w:hAnsi="Calibri" w:cs="Calibri"/>
          <w:color w:val="0070C0"/>
        </w:rPr>
        <w:t>Introduction</w:t>
      </w:r>
    </w:p>
    <w:p w14:paraId="417CAC66" w14:textId="0BAE0DAD" w:rsidR="00116639" w:rsidRDefault="0AD2D597" w:rsidP="00E74CB9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E74CB9">
        <w:rPr>
          <w:rFonts w:ascii="Calibri" w:eastAsia="STXingkai" w:hAnsi="Calibri" w:cs="Calibri"/>
          <w:color w:val="0070C0"/>
        </w:rPr>
        <w:t>Floor plan Manger (FPM) Basics</w:t>
      </w:r>
    </w:p>
    <w:p w14:paraId="2F4F58CD" w14:textId="4B9D702A" w:rsidR="002C0093" w:rsidRDefault="002C0093" w:rsidP="002C0093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Introduction to FPM</w:t>
      </w:r>
    </w:p>
    <w:p w14:paraId="71E4E8BA" w14:textId="444BD975" w:rsidR="002C0093" w:rsidRDefault="002C0093" w:rsidP="002C0093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Getting started with FLUID</w:t>
      </w:r>
    </w:p>
    <w:p w14:paraId="2CE23F70" w14:textId="053195BA" w:rsidR="002C0093" w:rsidRDefault="002C0093" w:rsidP="002C0093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Create Simple FPM Application</w:t>
      </w:r>
    </w:p>
    <w:p w14:paraId="5A49AC2D" w14:textId="25EA71B1" w:rsidR="002C0093" w:rsidRDefault="002C0093" w:rsidP="002C0093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Various Floor Plans</w:t>
      </w:r>
    </w:p>
    <w:p w14:paraId="2E184BCC" w14:textId="0686F85B" w:rsidR="002C0093" w:rsidRDefault="002C0093" w:rsidP="002C0093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Understanding Feeder Class</w:t>
      </w:r>
    </w:p>
    <w:p w14:paraId="61E00BE5" w14:textId="77811FDD" w:rsidR="00CD6032" w:rsidRDefault="00CD6032" w:rsidP="00E74CB9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Understanding MDG UI Framework</w:t>
      </w:r>
    </w:p>
    <w:p w14:paraId="61840BF7" w14:textId="2FB06383" w:rsidR="00CD6032" w:rsidRPr="00E74CB9" w:rsidRDefault="00D349BE" w:rsidP="00E74CB9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A26EE29" wp14:editId="1939E668">
            <wp:simplePos x="0" y="0"/>
            <wp:positionH relativeFrom="margin">
              <wp:posOffset>4387850</wp:posOffset>
            </wp:positionH>
            <wp:positionV relativeFrom="paragraph">
              <wp:posOffset>52705</wp:posOffset>
            </wp:positionV>
            <wp:extent cx="2269490" cy="2774950"/>
            <wp:effectExtent l="57150" t="57150" r="92710" b="101600"/>
            <wp:wrapTight wrapText="bothSides">
              <wp:wrapPolygon edited="0">
                <wp:start x="-544" y="-445"/>
                <wp:lineTo x="-363" y="22243"/>
                <wp:lineTo x="22301" y="22243"/>
                <wp:lineTo x="22301" y="-445"/>
                <wp:lineTo x="-544" y="-445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"/>
                    <a:stretch/>
                  </pic:blipFill>
                  <pic:spPr bwMode="auto">
                    <a:xfrm>
                      <a:off x="0" y="0"/>
                      <a:ext cx="2269490" cy="2774950"/>
                    </a:xfrm>
                    <a:prstGeom prst="rect">
                      <a:avLst/>
                    </a:prstGeom>
                    <a:ln w="127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032">
        <w:rPr>
          <w:rFonts w:ascii="Calibri" w:eastAsia="STXingkai" w:hAnsi="Calibri" w:cs="Calibri"/>
          <w:color w:val="0070C0"/>
        </w:rPr>
        <w:t>UI Configuration Activities</w:t>
      </w:r>
    </w:p>
    <w:p w14:paraId="1C5E51BE" w14:textId="6B241668" w:rsidR="00DB38D4" w:rsidRPr="00E74CB9" w:rsidRDefault="00DB38D4" w:rsidP="00CD6032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E74CB9">
        <w:rPr>
          <w:rFonts w:ascii="Calibri" w:eastAsia="STXingkai" w:hAnsi="Calibri" w:cs="Calibri"/>
          <w:color w:val="0070C0"/>
        </w:rPr>
        <w:t>Manage UI Configuration</w:t>
      </w:r>
    </w:p>
    <w:p w14:paraId="5115EED7" w14:textId="77361A60" w:rsidR="00DB38D4" w:rsidRDefault="00DB38D4" w:rsidP="00CD6032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E74CB9">
        <w:rPr>
          <w:rFonts w:ascii="Calibri" w:eastAsia="STXingkai" w:hAnsi="Calibri" w:cs="Calibri"/>
          <w:color w:val="0070C0"/>
        </w:rPr>
        <w:t>Define Field Properties</w:t>
      </w:r>
    </w:p>
    <w:p w14:paraId="06A427FA" w14:textId="172A781F" w:rsidR="00CD6032" w:rsidRDefault="00CD6032" w:rsidP="00CD6032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Define available UI Applications</w:t>
      </w:r>
    </w:p>
    <w:p w14:paraId="534F0D96" w14:textId="449C0A17" w:rsidR="00CD6032" w:rsidRPr="00E74CB9" w:rsidRDefault="00CD6032" w:rsidP="00CD6032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Define and Assign Print forms for SOP</w:t>
      </w:r>
    </w:p>
    <w:p w14:paraId="6F71B82E" w14:textId="13C2427F" w:rsidR="00116639" w:rsidRDefault="0AD2D597" w:rsidP="00CD6032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E74CB9">
        <w:rPr>
          <w:rFonts w:ascii="Calibri" w:eastAsia="STXingkai" w:hAnsi="Calibri" w:cs="Calibri"/>
          <w:color w:val="0070C0"/>
        </w:rPr>
        <w:t>BADIs for UI modelling</w:t>
      </w:r>
    </w:p>
    <w:p w14:paraId="563A55E4" w14:textId="131976CE" w:rsidR="002C0093" w:rsidRPr="002C0093" w:rsidRDefault="002C0093" w:rsidP="002C0093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Extend</w:t>
      </w:r>
      <w:r w:rsidRPr="002C0093">
        <w:rPr>
          <w:rFonts w:ascii="Calibri" w:eastAsia="STXingkai" w:hAnsi="Calibri" w:cs="Calibri"/>
          <w:color w:val="0070C0"/>
        </w:rPr>
        <w:t xml:space="preserve"> the UI as per user defined criteria</w:t>
      </w:r>
    </w:p>
    <w:p w14:paraId="16FDEE66" w14:textId="77777777" w:rsidR="002C0093" w:rsidRPr="002C0093" w:rsidRDefault="002C0093" w:rsidP="002C0093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2C0093">
        <w:rPr>
          <w:rFonts w:ascii="Calibri" w:eastAsia="STXingkai" w:hAnsi="Calibri" w:cs="Calibri"/>
          <w:color w:val="0070C0"/>
        </w:rPr>
        <w:t>Customizing</w:t>
      </w:r>
    </w:p>
    <w:p w14:paraId="26AF83B1" w14:textId="77777777" w:rsidR="002C0093" w:rsidRPr="002C0093" w:rsidRDefault="002C0093" w:rsidP="002C0093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2C0093">
        <w:rPr>
          <w:rFonts w:ascii="Calibri" w:eastAsia="STXingkai" w:hAnsi="Calibri" w:cs="Calibri"/>
          <w:color w:val="0070C0"/>
        </w:rPr>
        <w:t>Enhancement</w:t>
      </w:r>
    </w:p>
    <w:p w14:paraId="365BDF77" w14:textId="76224722" w:rsidR="002C0093" w:rsidRPr="002C0093" w:rsidRDefault="002C0093" w:rsidP="002C0093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2C0093">
        <w:rPr>
          <w:rFonts w:ascii="Calibri" w:eastAsia="STXingkai" w:hAnsi="Calibri" w:cs="Calibri"/>
          <w:color w:val="0070C0"/>
        </w:rPr>
        <w:t>CBA (Context Based Adaptation)</w:t>
      </w:r>
    </w:p>
    <w:p w14:paraId="4A0FF811" w14:textId="1BB430C8" w:rsidR="002C0093" w:rsidRDefault="002C0093" w:rsidP="002C0093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2C0093">
        <w:rPr>
          <w:rFonts w:ascii="Calibri" w:eastAsia="STXingkai" w:hAnsi="Calibri" w:cs="Calibri"/>
          <w:color w:val="0070C0"/>
        </w:rPr>
        <w:t>Deep-Copy</w:t>
      </w:r>
    </w:p>
    <w:p w14:paraId="6AC02C9E" w14:textId="7550D048" w:rsidR="008F2217" w:rsidRPr="002C0093" w:rsidRDefault="008F2217" w:rsidP="002C0093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How to choose the right technique?</w:t>
      </w:r>
    </w:p>
    <w:p w14:paraId="30A4154C" w14:textId="4A483F0A" w:rsidR="00D349BE" w:rsidRPr="003623E7" w:rsidRDefault="00D349BE" w:rsidP="00D349BE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  <w:r>
        <w:rPr>
          <w:rFonts w:ascii="Calibri" w:eastAsia="STXingkai" w:hAnsi="Calibri" w:cs="Calibri"/>
          <w:color w:val="0070C0"/>
          <w:sz w:val="28"/>
          <w:szCs w:val="28"/>
        </w:rPr>
        <w:lastRenderedPageBreak/>
        <w:t>U</w:t>
      </w:r>
      <w:r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nit </w:t>
      </w:r>
      <w:r>
        <w:rPr>
          <w:rFonts w:ascii="Calibri" w:eastAsia="STXingkai" w:hAnsi="Calibri" w:cs="Calibri"/>
          <w:color w:val="0070C0"/>
          <w:sz w:val="28"/>
          <w:szCs w:val="28"/>
        </w:rPr>
        <w:t>7</w:t>
      </w:r>
      <w:r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: </w:t>
      </w:r>
      <w:r>
        <w:rPr>
          <w:rFonts w:ascii="Calibri" w:eastAsia="STXingkai" w:hAnsi="Calibri" w:cs="Calibri"/>
          <w:color w:val="0070C0"/>
          <w:sz w:val="28"/>
          <w:szCs w:val="28"/>
        </w:rPr>
        <w:t>Process Modeling</w:t>
      </w:r>
    </w:p>
    <w:p w14:paraId="5F1258D9" w14:textId="24577E06" w:rsidR="000130B2" w:rsidRPr="00D349BE" w:rsidRDefault="00D349BE" w:rsidP="00D349BE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C3E79">
        <w:rPr>
          <w:rFonts w:ascii="Calibri" w:eastAsia="STXingkai" w:hAnsi="Calibri" w:cs="Calibri"/>
          <w:color w:val="0070C0"/>
        </w:rPr>
        <w:t>Introduction</w:t>
      </w:r>
    </w:p>
    <w:p w14:paraId="36B2B15E" w14:textId="0C860FF7" w:rsidR="00DB38D4" w:rsidRPr="007F4015" w:rsidRDefault="00DB38D4" w:rsidP="007F401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bookmarkStart w:id="2" w:name="Process_Modelling"/>
      <w:bookmarkEnd w:id="2"/>
      <w:r w:rsidRPr="007F4015">
        <w:rPr>
          <w:rFonts w:ascii="Calibri" w:eastAsia="STXingkai" w:hAnsi="Calibri" w:cs="Calibri"/>
          <w:color w:val="0070C0"/>
        </w:rPr>
        <w:t>Define Governance Scope</w:t>
      </w:r>
    </w:p>
    <w:p w14:paraId="0C955EC0" w14:textId="6B0ACD99" w:rsidR="00DB38D4" w:rsidRPr="007F4015" w:rsidRDefault="00DB38D4" w:rsidP="007F401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Business Activity</w:t>
      </w:r>
    </w:p>
    <w:p w14:paraId="23EF8D28" w14:textId="31A64825" w:rsidR="003F357D" w:rsidRPr="007F4015" w:rsidRDefault="00DB38D4" w:rsidP="007F401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 xml:space="preserve">Change </w:t>
      </w:r>
      <w:r w:rsidR="002A30A8" w:rsidRPr="007F4015">
        <w:rPr>
          <w:rFonts w:ascii="Calibri" w:eastAsia="STXingkai" w:hAnsi="Calibri" w:cs="Calibri"/>
          <w:color w:val="0070C0"/>
        </w:rPr>
        <w:t>R</w:t>
      </w:r>
      <w:r w:rsidRPr="007F4015">
        <w:rPr>
          <w:rFonts w:ascii="Calibri" w:eastAsia="STXingkai" w:hAnsi="Calibri" w:cs="Calibri"/>
          <w:color w:val="0070C0"/>
        </w:rPr>
        <w:t xml:space="preserve">equest </w:t>
      </w:r>
      <w:r w:rsidR="002A30A8" w:rsidRPr="007F4015">
        <w:rPr>
          <w:rFonts w:ascii="Calibri" w:eastAsia="STXingkai" w:hAnsi="Calibri" w:cs="Calibri"/>
          <w:color w:val="0070C0"/>
        </w:rPr>
        <w:t>T</w:t>
      </w:r>
      <w:r w:rsidRPr="007F4015">
        <w:rPr>
          <w:rFonts w:ascii="Calibri" w:eastAsia="STXingkai" w:hAnsi="Calibri" w:cs="Calibri"/>
          <w:color w:val="0070C0"/>
        </w:rPr>
        <w:t>ype configurations</w:t>
      </w:r>
    </w:p>
    <w:p w14:paraId="16A9AAC8" w14:textId="23B9C7BC" w:rsidR="006E55B7" w:rsidRDefault="00A453A2" w:rsidP="006E55B7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2F20E42" wp14:editId="615DC935">
            <wp:simplePos x="0" y="0"/>
            <wp:positionH relativeFrom="column">
              <wp:posOffset>4483100</wp:posOffset>
            </wp:positionH>
            <wp:positionV relativeFrom="paragraph">
              <wp:posOffset>135890</wp:posOffset>
            </wp:positionV>
            <wp:extent cx="4695825" cy="2465705"/>
            <wp:effectExtent l="57150" t="57150" r="85725" b="86995"/>
            <wp:wrapTight wrapText="bothSides">
              <wp:wrapPolygon edited="0">
                <wp:start x="-263" y="-501"/>
                <wp:lineTo x="-175" y="22195"/>
                <wp:lineTo x="21907" y="22195"/>
                <wp:lineTo x="21907" y="-501"/>
                <wp:lineTo x="-263" y="-501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65705"/>
                    </a:xfrm>
                    <a:prstGeom prst="rect">
                      <a:avLst/>
                    </a:prstGeom>
                    <a:ln w="127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55B7">
        <w:rPr>
          <w:rFonts w:ascii="Calibri" w:eastAsia="STXingkai" w:hAnsi="Calibri" w:cs="Calibri"/>
          <w:color w:val="0070C0"/>
        </w:rPr>
        <w:t>Create new Change Request type</w:t>
      </w:r>
    </w:p>
    <w:p w14:paraId="4C4D8DB9" w14:textId="72CA48AB" w:rsidR="00A47BAD" w:rsidRPr="007F4015" w:rsidRDefault="00A47BAD" w:rsidP="006E55B7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Edit Status</w:t>
      </w:r>
      <w:r w:rsidR="002A30A8" w:rsidRPr="007F4015">
        <w:rPr>
          <w:rFonts w:ascii="Calibri" w:eastAsia="STXingkai" w:hAnsi="Calibri" w:cs="Calibri"/>
          <w:color w:val="0070C0"/>
        </w:rPr>
        <w:t>es</w:t>
      </w:r>
      <w:r w:rsidRPr="007F4015">
        <w:rPr>
          <w:rFonts w:ascii="Calibri" w:eastAsia="STXingkai" w:hAnsi="Calibri" w:cs="Calibri"/>
          <w:color w:val="0070C0"/>
        </w:rPr>
        <w:t xml:space="preserve"> of Change Request</w:t>
      </w:r>
    </w:p>
    <w:p w14:paraId="72C20CB4" w14:textId="763491B6" w:rsidR="00A47BAD" w:rsidRDefault="00A47BAD" w:rsidP="006E55B7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Configure properties of Change Request Step</w:t>
      </w:r>
    </w:p>
    <w:p w14:paraId="3BC3A226" w14:textId="26592133" w:rsidR="006E55B7" w:rsidRPr="007F4015" w:rsidRDefault="006E55B7" w:rsidP="006E55B7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Define Step Types of Actions</w:t>
      </w:r>
    </w:p>
    <w:p w14:paraId="4CAB770A" w14:textId="343479AE" w:rsidR="003F357D" w:rsidRPr="007F4015" w:rsidRDefault="003F357D" w:rsidP="007F401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Rule based workflow (RBWF)</w:t>
      </w:r>
    </w:p>
    <w:p w14:paraId="2EDCDDFB" w14:textId="3CE794AD" w:rsidR="00E17462" w:rsidRPr="007F4015" w:rsidRDefault="00E17462" w:rsidP="007F401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Introduction</w:t>
      </w:r>
    </w:p>
    <w:p w14:paraId="4387662C" w14:textId="0F3B0828" w:rsidR="00871E75" w:rsidRPr="007F4015" w:rsidRDefault="00871E75" w:rsidP="007F401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Decision Tables</w:t>
      </w:r>
    </w:p>
    <w:p w14:paraId="22369D78" w14:textId="04B2A601" w:rsidR="00871E75" w:rsidRPr="007F4015" w:rsidRDefault="00871E75" w:rsidP="007F4015">
      <w:pPr>
        <w:pStyle w:val="ListParagraph"/>
        <w:numPr>
          <w:ilvl w:val="2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Single Value Decision Table</w:t>
      </w:r>
    </w:p>
    <w:p w14:paraId="54972F08" w14:textId="16ED312E" w:rsidR="00871E75" w:rsidRPr="007F4015" w:rsidRDefault="00871E75" w:rsidP="007F4015">
      <w:pPr>
        <w:pStyle w:val="ListParagraph"/>
        <w:numPr>
          <w:ilvl w:val="2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User Agent Decision Table</w:t>
      </w:r>
    </w:p>
    <w:p w14:paraId="24847539" w14:textId="65AEEF38" w:rsidR="00871E75" w:rsidRPr="007F4015" w:rsidRDefault="00871E75" w:rsidP="007F4015">
      <w:pPr>
        <w:pStyle w:val="ListParagraph"/>
        <w:numPr>
          <w:ilvl w:val="2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 xml:space="preserve">Non-User </w:t>
      </w:r>
      <w:r w:rsidR="00202AFF" w:rsidRPr="007F4015">
        <w:rPr>
          <w:rFonts w:ascii="Calibri" w:eastAsia="STXingkai" w:hAnsi="Calibri" w:cs="Calibri"/>
          <w:color w:val="0070C0"/>
        </w:rPr>
        <w:t>Agent Decision Table</w:t>
      </w:r>
    </w:p>
    <w:p w14:paraId="458473BC" w14:textId="018FE410" w:rsidR="00E17462" w:rsidRPr="007F4015" w:rsidRDefault="00E17462" w:rsidP="006E55B7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 xml:space="preserve">Configure </w:t>
      </w:r>
      <w:r w:rsidR="006E55B7">
        <w:rPr>
          <w:rFonts w:ascii="Calibri" w:eastAsia="STXingkai" w:hAnsi="Calibri" w:cs="Calibri"/>
          <w:color w:val="0070C0"/>
        </w:rPr>
        <w:t>RBWF for custom / standard CR Type</w:t>
      </w:r>
    </w:p>
    <w:p w14:paraId="726C9A07" w14:textId="0622B396" w:rsidR="00DB38D4" w:rsidRPr="007F4015" w:rsidRDefault="003F357D" w:rsidP="007F401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Other MDG Workflows</w:t>
      </w:r>
    </w:p>
    <w:p w14:paraId="7C50321E" w14:textId="1798BB13" w:rsidR="00A47BAD" w:rsidRPr="007F4015" w:rsidRDefault="00B77419" w:rsidP="007F4015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BAdI’s</w:t>
      </w:r>
      <w:r w:rsidR="00A47BAD" w:rsidRPr="007F4015">
        <w:rPr>
          <w:rFonts w:ascii="Calibri" w:eastAsia="STXingkai" w:hAnsi="Calibri" w:cs="Calibri"/>
          <w:color w:val="0070C0"/>
        </w:rPr>
        <w:t xml:space="preserve"> for Customizing RBWF</w:t>
      </w:r>
    </w:p>
    <w:p w14:paraId="1BBCE586" w14:textId="470F513A" w:rsidR="00A47BAD" w:rsidRPr="007F4015" w:rsidRDefault="00A47BAD" w:rsidP="007F401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Para</w:t>
      </w:r>
      <w:r w:rsidR="00E17462" w:rsidRPr="007F4015">
        <w:rPr>
          <w:rFonts w:ascii="Calibri" w:eastAsia="STXingkai" w:hAnsi="Calibri" w:cs="Calibri"/>
          <w:color w:val="0070C0"/>
        </w:rPr>
        <w:t>llel</w:t>
      </w:r>
      <w:r w:rsidRPr="007F4015">
        <w:rPr>
          <w:rFonts w:ascii="Calibri" w:eastAsia="STXingkai" w:hAnsi="Calibri" w:cs="Calibri"/>
          <w:color w:val="0070C0"/>
        </w:rPr>
        <w:t xml:space="preserve"> result Handler BAdI</w:t>
      </w:r>
    </w:p>
    <w:p w14:paraId="2CE446AE" w14:textId="7D0AD5D2" w:rsidR="00A47BAD" w:rsidRPr="007F4015" w:rsidRDefault="00A47BAD" w:rsidP="007F401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Dynamic Agent Selection BAdI</w:t>
      </w:r>
    </w:p>
    <w:p w14:paraId="57B2AD18" w14:textId="5188E27A" w:rsidR="00A47BAD" w:rsidRPr="007F4015" w:rsidRDefault="00A47BAD" w:rsidP="007F401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Context BAdI</w:t>
      </w:r>
    </w:p>
    <w:p w14:paraId="445A035E" w14:textId="272C5DE4" w:rsidR="00A47BAD" w:rsidRPr="007F4015" w:rsidRDefault="00A47BAD" w:rsidP="007F4015">
      <w:pPr>
        <w:pStyle w:val="ListParagraph"/>
        <w:numPr>
          <w:ilvl w:val="1"/>
          <w:numId w:val="12"/>
        </w:numPr>
        <w:tabs>
          <w:tab w:val="left" w:pos="861"/>
        </w:tabs>
        <w:spacing w:before="120"/>
        <w:ind w:left="1701"/>
        <w:rPr>
          <w:rFonts w:ascii="Calibri" w:eastAsia="STXingkai" w:hAnsi="Calibri" w:cs="Calibri"/>
          <w:color w:val="0070C0"/>
        </w:rPr>
      </w:pPr>
      <w:r w:rsidRPr="007F4015">
        <w:rPr>
          <w:rFonts w:ascii="Calibri" w:eastAsia="STXingkai" w:hAnsi="Calibri" w:cs="Calibri"/>
          <w:color w:val="0070C0"/>
        </w:rPr>
        <w:t>System Caller BAdI</w:t>
      </w:r>
    </w:p>
    <w:p w14:paraId="0C765FC0" w14:textId="353DD09A" w:rsidR="00A453A2" w:rsidRDefault="00A453A2">
      <w:pPr>
        <w:rPr>
          <w:rFonts w:ascii="Calibri" w:eastAsia="STXingkai" w:hAnsi="Calibri" w:cs="Calibri"/>
          <w:b/>
          <w:bCs/>
          <w:i/>
          <w:iCs/>
        </w:rPr>
      </w:pPr>
      <w:bookmarkStart w:id="3" w:name="Workflow_Modelling"/>
      <w:bookmarkStart w:id="4" w:name="Data_Replication_&amp;_Import"/>
      <w:bookmarkEnd w:id="3"/>
      <w:bookmarkEnd w:id="4"/>
      <w:r>
        <w:rPr>
          <w:rFonts w:ascii="Calibri" w:eastAsia="STXingkai" w:hAnsi="Calibri" w:cs="Calibri"/>
          <w:i/>
          <w:iCs/>
        </w:rPr>
        <w:br w:type="page"/>
      </w:r>
    </w:p>
    <w:p w14:paraId="36614997" w14:textId="10F307F1" w:rsidR="00012B10" w:rsidRPr="003623E7" w:rsidRDefault="00012B10" w:rsidP="00012B10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  <w:r>
        <w:rPr>
          <w:rFonts w:ascii="Calibri" w:eastAsia="STXingkai" w:hAnsi="Calibri" w:cs="Calibri"/>
          <w:color w:val="0070C0"/>
          <w:sz w:val="28"/>
          <w:szCs w:val="28"/>
        </w:rPr>
        <w:lastRenderedPageBreak/>
        <w:t>U</w:t>
      </w:r>
      <w:r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nit </w:t>
      </w:r>
      <w:r>
        <w:rPr>
          <w:rFonts w:ascii="Calibri" w:eastAsia="STXingkai" w:hAnsi="Calibri" w:cs="Calibri"/>
          <w:color w:val="0070C0"/>
          <w:sz w:val="28"/>
          <w:szCs w:val="28"/>
        </w:rPr>
        <w:t>8: Data Replication Framework (DRF)</w:t>
      </w:r>
    </w:p>
    <w:p w14:paraId="4D50F2CE" w14:textId="568460BF" w:rsidR="00012B10" w:rsidRPr="00D349BE" w:rsidRDefault="00BB3F7E" w:rsidP="00012B10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F4406B">
        <w:rPr>
          <w:rFonts w:ascii="Calibri" w:eastAsia="STXingkai" w:hAnsi="Calibri" w:cs="Calibri"/>
          <w:i/>
          <w:iCs/>
          <w:noProof/>
        </w:rPr>
        <w:drawing>
          <wp:anchor distT="0" distB="0" distL="114300" distR="114300" simplePos="0" relativeHeight="251670528" behindDoc="1" locked="0" layoutInCell="1" allowOverlap="1" wp14:anchorId="3EE21D08" wp14:editId="2F806212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3762375" cy="2334895"/>
            <wp:effectExtent l="57150" t="57150" r="104775" b="103505"/>
            <wp:wrapTight wrapText="bothSides">
              <wp:wrapPolygon edited="0">
                <wp:start x="-328" y="-529"/>
                <wp:lineTo x="-219" y="22381"/>
                <wp:lineTo x="22092" y="22381"/>
                <wp:lineTo x="22092" y="-529"/>
                <wp:lineTo x="-328" y="-529"/>
              </wp:wrapPolygon>
            </wp:wrapTight>
            <wp:docPr id="1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FCF5CF7-0CC6-42D4-93B2-F0FAA041A3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>
                      <a:extLst>
                        <a:ext uri="{FF2B5EF4-FFF2-40B4-BE49-F238E27FC236}">
                          <a16:creationId xmlns:a16="http://schemas.microsoft.com/office/drawing/2014/main" id="{1FCF5CF7-0CC6-42D4-93B2-F0FAA041A3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34895"/>
                    </a:xfrm>
                    <a:prstGeom prst="rect">
                      <a:avLst/>
                    </a:prstGeom>
                    <a:ln w="127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B10" w:rsidRPr="000C3E79">
        <w:rPr>
          <w:rFonts w:ascii="Calibri" w:eastAsia="STXingkai" w:hAnsi="Calibri" w:cs="Calibri"/>
          <w:color w:val="0070C0"/>
        </w:rPr>
        <w:t>Introduction</w:t>
      </w:r>
    </w:p>
    <w:p w14:paraId="7B1AB58B" w14:textId="6AE4C5ED" w:rsidR="00BB3F7E" w:rsidRDefault="00BB3F7E" w:rsidP="00012B10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Different ways to Replicate the Master Data</w:t>
      </w:r>
    </w:p>
    <w:p w14:paraId="4FF0F77F" w14:textId="33CA5927" w:rsidR="00012B10" w:rsidRDefault="00012B10" w:rsidP="00012B10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12B10">
        <w:rPr>
          <w:rFonts w:ascii="Calibri" w:eastAsia="STXingkai" w:hAnsi="Calibri" w:cs="Calibri"/>
          <w:color w:val="0070C0"/>
        </w:rPr>
        <w:t>Outbound Implementation</w:t>
      </w:r>
    </w:p>
    <w:p w14:paraId="62F3450F" w14:textId="0AEB7BAF" w:rsidR="00012B10" w:rsidRPr="00012B10" w:rsidRDefault="00012B10" w:rsidP="00012B10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Understanding Outbound Implementation Class</w:t>
      </w:r>
    </w:p>
    <w:p w14:paraId="6A53ACC9" w14:textId="1A2E7206" w:rsidR="00012B10" w:rsidRDefault="00012B10" w:rsidP="00012B10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12B10">
        <w:rPr>
          <w:rFonts w:ascii="Calibri" w:eastAsia="STXingkai" w:hAnsi="Calibri" w:cs="Calibri"/>
          <w:color w:val="0070C0"/>
        </w:rPr>
        <w:t>Filter Criteria</w:t>
      </w:r>
    </w:p>
    <w:p w14:paraId="5EEBE1F9" w14:textId="77777777" w:rsidR="00BB3F7E" w:rsidRPr="00012B10" w:rsidRDefault="00BB3F7E" w:rsidP="00BB3F7E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12B10">
        <w:rPr>
          <w:rFonts w:ascii="Calibri" w:eastAsia="STXingkai" w:hAnsi="Calibri" w:cs="Calibri"/>
          <w:color w:val="0070C0"/>
        </w:rPr>
        <w:t>Replication Model Configuration</w:t>
      </w:r>
    </w:p>
    <w:p w14:paraId="02D921A1" w14:textId="31F11D78" w:rsidR="00BB3F7E" w:rsidRPr="00012B10" w:rsidRDefault="00BB3F7E" w:rsidP="00012B10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Replication Modes</w:t>
      </w:r>
    </w:p>
    <w:p w14:paraId="27187935" w14:textId="541428A9" w:rsidR="00012B10" w:rsidRDefault="00012B10" w:rsidP="00012B10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12B10">
        <w:rPr>
          <w:rFonts w:ascii="Calibri" w:eastAsia="STXingkai" w:hAnsi="Calibri" w:cs="Calibri"/>
          <w:color w:val="0070C0"/>
        </w:rPr>
        <w:t>Manual &amp; Automatic replication</w:t>
      </w:r>
    </w:p>
    <w:p w14:paraId="2468BAC8" w14:textId="78BD577E" w:rsidR="00012B10" w:rsidRPr="00012B10" w:rsidRDefault="00012B10" w:rsidP="00012B10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Replication Logs</w:t>
      </w:r>
    </w:p>
    <w:p w14:paraId="70EEA617" w14:textId="0A04621C" w:rsidR="00012B10" w:rsidRDefault="00012B10" w:rsidP="00012B10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12B10">
        <w:rPr>
          <w:rFonts w:ascii="Calibri" w:eastAsia="STXingkai" w:hAnsi="Calibri" w:cs="Calibri"/>
          <w:color w:val="0070C0"/>
        </w:rPr>
        <w:t>Configure Replication using SOA service (Optional)</w:t>
      </w:r>
    </w:p>
    <w:p w14:paraId="653473A8" w14:textId="030F1192" w:rsidR="00BB3F7E" w:rsidRPr="00012B10" w:rsidRDefault="00BB3F7E" w:rsidP="00012B10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>
        <w:rPr>
          <w:rFonts w:ascii="Calibri" w:eastAsia="STXingkai" w:hAnsi="Calibri" w:cs="Calibri"/>
          <w:color w:val="0070C0"/>
        </w:rPr>
        <w:t>Key Mapping, Value Mapping</w:t>
      </w:r>
    </w:p>
    <w:p w14:paraId="59609CCD" w14:textId="77777777" w:rsidR="00A95C6A" w:rsidRDefault="00A95C6A">
      <w:pPr>
        <w:rPr>
          <w:rFonts w:ascii="Calibri" w:eastAsia="STXingkai" w:hAnsi="Calibri" w:cs="Calibri"/>
          <w:i/>
          <w:iCs/>
        </w:rPr>
      </w:pPr>
    </w:p>
    <w:p w14:paraId="7F9FE35A" w14:textId="77777777" w:rsidR="00BB3F7E" w:rsidRDefault="00BB3F7E" w:rsidP="00A95C6A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</w:p>
    <w:p w14:paraId="6A6C3B03" w14:textId="7C4BB65C" w:rsidR="00A95C6A" w:rsidRPr="003623E7" w:rsidRDefault="00BB3F7E" w:rsidP="00A95C6A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CC668B8" wp14:editId="37FCC599">
            <wp:simplePos x="0" y="0"/>
            <wp:positionH relativeFrom="column">
              <wp:posOffset>4686300</wp:posOffset>
            </wp:positionH>
            <wp:positionV relativeFrom="paragraph">
              <wp:posOffset>184785</wp:posOffset>
            </wp:positionV>
            <wp:extent cx="4229100" cy="1639533"/>
            <wp:effectExtent l="57150" t="57150" r="95250" b="94615"/>
            <wp:wrapTight wrapText="bothSides">
              <wp:wrapPolygon edited="0">
                <wp:start x="-292" y="-753"/>
                <wp:lineTo x="-195" y="22596"/>
                <wp:lineTo x="21989" y="22596"/>
                <wp:lineTo x="21989" y="-753"/>
                <wp:lineTo x="-292" y="-75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639533"/>
                    </a:xfrm>
                    <a:prstGeom prst="rect">
                      <a:avLst/>
                    </a:prstGeom>
                    <a:ln w="127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5C6A">
        <w:rPr>
          <w:rFonts w:ascii="Calibri" w:eastAsia="STXingkai" w:hAnsi="Calibri" w:cs="Calibri"/>
          <w:color w:val="0070C0"/>
          <w:sz w:val="28"/>
          <w:szCs w:val="28"/>
        </w:rPr>
        <w:t>U</w:t>
      </w:r>
      <w:r w:rsidR="00A95C6A"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nit </w:t>
      </w:r>
      <w:r w:rsidR="00A95C6A">
        <w:rPr>
          <w:rFonts w:ascii="Calibri" w:eastAsia="STXingkai" w:hAnsi="Calibri" w:cs="Calibri"/>
          <w:color w:val="0070C0"/>
          <w:sz w:val="28"/>
          <w:szCs w:val="28"/>
        </w:rPr>
        <w:t>9: Data Import Framework (DIF)</w:t>
      </w:r>
    </w:p>
    <w:p w14:paraId="5520DA6C" w14:textId="49867266" w:rsidR="00A95C6A" w:rsidRPr="00D349BE" w:rsidRDefault="00A95C6A" w:rsidP="00A95C6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C3E79">
        <w:rPr>
          <w:rFonts w:ascii="Calibri" w:eastAsia="STXingkai" w:hAnsi="Calibri" w:cs="Calibri"/>
          <w:color w:val="0070C0"/>
        </w:rPr>
        <w:t>Introduction</w:t>
      </w:r>
    </w:p>
    <w:p w14:paraId="3F74C653" w14:textId="548704DB" w:rsidR="00A47BAD" w:rsidRPr="00A95C6A" w:rsidRDefault="00A47BAD" w:rsidP="00A95C6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A95C6A">
        <w:rPr>
          <w:rFonts w:ascii="Calibri" w:eastAsia="STXingkai" w:hAnsi="Calibri" w:cs="Calibri"/>
          <w:color w:val="0070C0"/>
        </w:rPr>
        <w:t>Configuring File Paths</w:t>
      </w:r>
      <w:r w:rsidR="00202AFF" w:rsidRPr="00A95C6A">
        <w:rPr>
          <w:rFonts w:ascii="Calibri" w:eastAsia="STXingkai" w:hAnsi="Calibri" w:cs="Calibri"/>
          <w:color w:val="0070C0"/>
        </w:rPr>
        <w:t xml:space="preserve"> </w:t>
      </w:r>
      <w:r w:rsidR="00A95C6A" w:rsidRPr="00A95C6A">
        <w:rPr>
          <w:rFonts w:ascii="Calibri" w:eastAsia="STXingkai" w:hAnsi="Calibri" w:cs="Calibri"/>
          <w:color w:val="0070C0"/>
        </w:rPr>
        <w:t>(Source</w:t>
      </w:r>
      <w:r w:rsidR="00202AFF" w:rsidRPr="00A95C6A">
        <w:rPr>
          <w:rFonts w:ascii="Calibri" w:eastAsia="STXingkai" w:hAnsi="Calibri" w:cs="Calibri"/>
          <w:color w:val="0070C0"/>
        </w:rPr>
        <w:t xml:space="preserve"> </w:t>
      </w:r>
      <w:r w:rsidRPr="00A95C6A">
        <w:rPr>
          <w:rFonts w:ascii="Calibri" w:eastAsia="STXingkai" w:hAnsi="Calibri" w:cs="Calibri"/>
          <w:color w:val="0070C0"/>
        </w:rPr>
        <w:t>/</w:t>
      </w:r>
      <w:r w:rsidR="00202AFF" w:rsidRPr="00A95C6A">
        <w:rPr>
          <w:rFonts w:ascii="Calibri" w:eastAsia="STXingkai" w:hAnsi="Calibri" w:cs="Calibri"/>
          <w:color w:val="0070C0"/>
        </w:rPr>
        <w:t xml:space="preserve"> </w:t>
      </w:r>
      <w:r w:rsidRPr="00A95C6A">
        <w:rPr>
          <w:rFonts w:ascii="Calibri" w:eastAsia="STXingkai" w:hAnsi="Calibri" w:cs="Calibri"/>
          <w:color w:val="0070C0"/>
        </w:rPr>
        <w:t xml:space="preserve">Archive </w:t>
      </w:r>
      <w:proofErr w:type="gramStart"/>
      <w:r w:rsidRPr="00A95C6A">
        <w:rPr>
          <w:rFonts w:ascii="Calibri" w:eastAsia="STXingkai" w:hAnsi="Calibri" w:cs="Calibri"/>
          <w:color w:val="0070C0"/>
        </w:rPr>
        <w:t>Paths</w:t>
      </w:r>
      <w:r w:rsidR="00202AFF" w:rsidRPr="00A95C6A">
        <w:rPr>
          <w:rFonts w:ascii="Calibri" w:eastAsia="STXingkai" w:hAnsi="Calibri" w:cs="Calibri"/>
          <w:color w:val="0070C0"/>
        </w:rPr>
        <w:t xml:space="preserve"> </w:t>
      </w:r>
      <w:r w:rsidRPr="00A95C6A">
        <w:rPr>
          <w:rFonts w:ascii="Calibri" w:eastAsia="STXingkai" w:hAnsi="Calibri" w:cs="Calibri"/>
          <w:color w:val="0070C0"/>
        </w:rPr>
        <w:t>)</w:t>
      </w:r>
      <w:proofErr w:type="gramEnd"/>
    </w:p>
    <w:p w14:paraId="07916DF8" w14:textId="69652093" w:rsidR="00A47BAD" w:rsidRPr="00A95C6A" w:rsidRDefault="00A47BAD" w:rsidP="00A95C6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A95C6A">
        <w:rPr>
          <w:rFonts w:ascii="Calibri" w:eastAsia="STXingkai" w:hAnsi="Calibri" w:cs="Calibri"/>
          <w:color w:val="0070C0"/>
        </w:rPr>
        <w:t>Linking File paths to BO types</w:t>
      </w:r>
    </w:p>
    <w:p w14:paraId="647C67CB" w14:textId="66FB6FF1" w:rsidR="00A47BAD" w:rsidRPr="00A95C6A" w:rsidRDefault="00A47BAD" w:rsidP="00A95C6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A95C6A">
        <w:rPr>
          <w:rFonts w:ascii="Calibri" w:eastAsia="STXingkai" w:hAnsi="Calibri" w:cs="Calibri"/>
          <w:color w:val="0070C0"/>
        </w:rPr>
        <w:t>Import using XML &amp; CSV files</w:t>
      </w:r>
    </w:p>
    <w:p w14:paraId="5B6D2B46" w14:textId="691DCC4D" w:rsidR="00A47BAD" w:rsidRPr="00A95C6A" w:rsidRDefault="00A47BAD" w:rsidP="00A95C6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A95C6A">
        <w:rPr>
          <w:rFonts w:ascii="Calibri" w:eastAsia="STXingkai" w:hAnsi="Calibri" w:cs="Calibri"/>
          <w:color w:val="0070C0"/>
        </w:rPr>
        <w:t>Data Import Monitoring</w:t>
      </w:r>
    </w:p>
    <w:p w14:paraId="4C88467F" w14:textId="37338595" w:rsidR="00A47BAD" w:rsidRPr="00A95C6A" w:rsidRDefault="00A47BAD" w:rsidP="00A95C6A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A95C6A">
        <w:rPr>
          <w:rFonts w:ascii="Calibri" w:eastAsia="STXingkai" w:hAnsi="Calibri" w:cs="Calibri"/>
          <w:color w:val="0070C0"/>
        </w:rPr>
        <w:t>BAdI for File conversions</w:t>
      </w:r>
    </w:p>
    <w:p w14:paraId="56273B9E" w14:textId="405FFF58" w:rsidR="00BB3F7E" w:rsidRDefault="00BB3F7E">
      <w:pPr>
        <w:rPr>
          <w:rFonts w:ascii="Calibri" w:eastAsia="STXingkai" w:hAnsi="Calibri" w:cs="Calibri"/>
          <w:b/>
          <w:bCs/>
          <w:i/>
          <w:iCs/>
        </w:rPr>
      </w:pPr>
      <w:bookmarkStart w:id="5" w:name="Enriching_MDG_Standard_Code_or_Features_"/>
      <w:bookmarkEnd w:id="5"/>
      <w:r>
        <w:rPr>
          <w:rFonts w:ascii="Calibri" w:eastAsia="STXingkai" w:hAnsi="Calibri" w:cs="Calibri"/>
          <w:i/>
          <w:iCs/>
        </w:rPr>
        <w:br w:type="page"/>
      </w:r>
    </w:p>
    <w:p w14:paraId="78B8225F" w14:textId="50D6F3C4" w:rsidR="00E20650" w:rsidRPr="0037581F" w:rsidRDefault="00E20650" w:rsidP="001F65A8">
      <w:pPr>
        <w:pStyle w:val="Heading1"/>
        <w:spacing w:before="240"/>
        <w:ind w:left="503"/>
        <w:rPr>
          <w:rFonts w:ascii="Calibri" w:eastAsia="STXingkai" w:hAnsi="Calibri" w:cs="Calibri"/>
          <w:i/>
          <w:iCs/>
        </w:rPr>
      </w:pPr>
    </w:p>
    <w:p w14:paraId="6BEFF1D2" w14:textId="178A5637" w:rsidR="003E48CC" w:rsidRPr="003623E7" w:rsidRDefault="003E48CC" w:rsidP="003E48CC">
      <w:pPr>
        <w:pStyle w:val="Heading1"/>
        <w:spacing w:before="240"/>
        <w:ind w:left="503"/>
        <w:jc w:val="both"/>
        <w:rPr>
          <w:rFonts w:ascii="Calibri" w:eastAsia="STXingkai" w:hAnsi="Calibri" w:cs="Calibri"/>
          <w:color w:val="0070C0"/>
          <w:sz w:val="28"/>
          <w:szCs w:val="28"/>
        </w:rPr>
      </w:pPr>
      <w:r>
        <w:rPr>
          <w:rFonts w:ascii="Calibri" w:eastAsia="STXingkai" w:hAnsi="Calibri" w:cs="Calibri"/>
          <w:color w:val="0070C0"/>
          <w:sz w:val="28"/>
          <w:szCs w:val="28"/>
        </w:rPr>
        <w:t>Un</w:t>
      </w:r>
      <w:r w:rsidRPr="003623E7">
        <w:rPr>
          <w:rFonts w:ascii="Calibri" w:eastAsia="STXingkai" w:hAnsi="Calibri" w:cs="Calibri"/>
          <w:color w:val="0070C0"/>
          <w:sz w:val="28"/>
          <w:szCs w:val="28"/>
        </w:rPr>
        <w:t xml:space="preserve">it </w:t>
      </w:r>
      <w:r>
        <w:rPr>
          <w:rFonts w:ascii="Calibri" w:eastAsia="STXingkai" w:hAnsi="Calibri" w:cs="Calibri"/>
          <w:color w:val="0070C0"/>
          <w:sz w:val="28"/>
          <w:szCs w:val="28"/>
        </w:rPr>
        <w:t>10: Enriching MDG Standard Code/Features to User Requirement</w:t>
      </w:r>
    </w:p>
    <w:p w14:paraId="6F1CFC0C" w14:textId="77777777" w:rsidR="003E48CC" w:rsidRPr="00D349BE" w:rsidRDefault="003E48CC" w:rsidP="003E48CC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0C3E79">
        <w:rPr>
          <w:rFonts w:ascii="Calibri" w:eastAsia="STXingkai" w:hAnsi="Calibri" w:cs="Calibri"/>
          <w:color w:val="0070C0"/>
        </w:rPr>
        <w:t>Introduction</w:t>
      </w:r>
    </w:p>
    <w:p w14:paraId="08B9A40C" w14:textId="738779F3" w:rsidR="00116639" w:rsidRPr="003E48CC" w:rsidRDefault="00A47BAD" w:rsidP="003E48CC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3E48CC">
        <w:rPr>
          <w:rFonts w:ascii="Calibri" w:eastAsia="STXingkai" w:hAnsi="Calibri" w:cs="Calibri"/>
          <w:color w:val="0070C0"/>
        </w:rPr>
        <w:t>Custom Data Model Creation</w:t>
      </w:r>
      <w:r w:rsidR="00FC1AA7" w:rsidRPr="003E48CC">
        <w:rPr>
          <w:rFonts w:ascii="Calibri" w:eastAsia="STXingkai" w:hAnsi="Calibri" w:cs="Calibri"/>
          <w:color w:val="0070C0"/>
        </w:rPr>
        <w:t xml:space="preserve"> (Flex and Reuse Models)</w:t>
      </w:r>
    </w:p>
    <w:p w14:paraId="7BCE0F6E" w14:textId="7717BE41" w:rsidR="00A47BAD" w:rsidRPr="003E48CC" w:rsidRDefault="00A47BAD" w:rsidP="003E48CC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3E48CC">
        <w:rPr>
          <w:rFonts w:ascii="Calibri" w:eastAsia="STXingkai" w:hAnsi="Calibri" w:cs="Calibri"/>
          <w:color w:val="0070C0"/>
        </w:rPr>
        <w:t>Custom</w:t>
      </w:r>
      <w:r w:rsidR="00794949">
        <w:rPr>
          <w:rFonts w:ascii="Calibri" w:eastAsia="STXingkai" w:hAnsi="Calibri" w:cs="Calibri"/>
          <w:color w:val="0070C0"/>
        </w:rPr>
        <w:t xml:space="preserve"> FPM</w:t>
      </w:r>
      <w:r w:rsidRPr="003E48CC">
        <w:rPr>
          <w:rFonts w:ascii="Calibri" w:eastAsia="STXingkai" w:hAnsi="Calibri" w:cs="Calibri"/>
          <w:color w:val="0070C0"/>
        </w:rPr>
        <w:t xml:space="preserve"> UI application</w:t>
      </w:r>
    </w:p>
    <w:p w14:paraId="5348C564" w14:textId="4666C9AB" w:rsidR="00A47BAD" w:rsidRPr="003E48CC" w:rsidRDefault="00A47BAD" w:rsidP="003E48CC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3E48CC">
        <w:rPr>
          <w:rFonts w:ascii="Calibri" w:eastAsia="STXingkai" w:hAnsi="Calibri" w:cs="Calibri"/>
          <w:color w:val="0070C0"/>
        </w:rPr>
        <w:t>Custom Search Application</w:t>
      </w:r>
    </w:p>
    <w:p w14:paraId="0E41839E" w14:textId="7A037E61" w:rsidR="00A47BAD" w:rsidRPr="003E48CC" w:rsidRDefault="00A47BAD" w:rsidP="003E48CC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3E48CC">
        <w:rPr>
          <w:rFonts w:ascii="Calibri" w:eastAsia="STXingkai" w:hAnsi="Calibri" w:cs="Calibri"/>
          <w:color w:val="0070C0"/>
        </w:rPr>
        <w:t>SOP UI Application</w:t>
      </w:r>
    </w:p>
    <w:p w14:paraId="24F577C9" w14:textId="799BA093" w:rsidR="00D74E75" w:rsidRPr="003E48CC" w:rsidRDefault="00A47BAD" w:rsidP="003E48CC">
      <w:pPr>
        <w:pStyle w:val="ListParagraph"/>
        <w:numPr>
          <w:ilvl w:val="0"/>
          <w:numId w:val="12"/>
        </w:numPr>
        <w:tabs>
          <w:tab w:val="left" w:pos="861"/>
        </w:tabs>
        <w:spacing w:before="120"/>
        <w:rPr>
          <w:rFonts w:ascii="Calibri" w:eastAsia="STXingkai" w:hAnsi="Calibri" w:cs="Calibri"/>
          <w:color w:val="0070C0"/>
        </w:rPr>
      </w:pPr>
      <w:r w:rsidRPr="003E48CC">
        <w:rPr>
          <w:rFonts w:ascii="Calibri" w:eastAsia="STXingkai" w:hAnsi="Calibri" w:cs="Calibri"/>
          <w:color w:val="0070C0"/>
        </w:rPr>
        <w:t xml:space="preserve">Creating </w:t>
      </w:r>
      <w:r w:rsidR="00794949">
        <w:rPr>
          <w:rFonts w:ascii="Calibri" w:eastAsia="STXingkai" w:hAnsi="Calibri" w:cs="Calibri"/>
          <w:color w:val="0070C0"/>
        </w:rPr>
        <w:t>User</w:t>
      </w:r>
      <w:r w:rsidRPr="003E48CC">
        <w:rPr>
          <w:rFonts w:ascii="Calibri" w:eastAsia="STXingkai" w:hAnsi="Calibri" w:cs="Calibri"/>
          <w:color w:val="0070C0"/>
        </w:rPr>
        <w:t xml:space="preserve"> roles</w:t>
      </w:r>
      <w:r w:rsidR="00794949">
        <w:rPr>
          <w:rFonts w:ascii="Calibri" w:eastAsia="STXingkai" w:hAnsi="Calibri" w:cs="Calibri"/>
          <w:color w:val="0070C0"/>
        </w:rPr>
        <w:t xml:space="preserve"> for various business Processes</w:t>
      </w:r>
    </w:p>
    <w:p w14:paraId="4A079292" w14:textId="42F1854C" w:rsidR="00A1103F" w:rsidRPr="0037581F" w:rsidRDefault="00A1103F" w:rsidP="00A1103F">
      <w:pPr>
        <w:rPr>
          <w:rFonts w:ascii="Calibri" w:eastAsia="STXingkai" w:hAnsi="Calibri" w:cs="Calibri"/>
        </w:rPr>
      </w:pPr>
    </w:p>
    <w:p w14:paraId="7602572A" w14:textId="77777777" w:rsidR="007E33E9" w:rsidRDefault="007E33E9" w:rsidP="00A1103F">
      <w:pPr>
        <w:rPr>
          <w:rFonts w:ascii="Calibri" w:hAnsi="Calibri"/>
        </w:rPr>
      </w:pPr>
    </w:p>
    <w:p w14:paraId="19A48AFF" w14:textId="77777777" w:rsidR="007E33E9" w:rsidRDefault="007E33E9" w:rsidP="00A1103F">
      <w:pPr>
        <w:rPr>
          <w:rFonts w:ascii="Calibri" w:hAnsi="Calibri"/>
        </w:rPr>
      </w:pPr>
    </w:p>
    <w:p w14:paraId="42380804" w14:textId="66DAD52F" w:rsidR="00A1103F" w:rsidRPr="007E33E9" w:rsidRDefault="00E20650" w:rsidP="00A1103F">
      <w:pPr>
        <w:rPr>
          <w:rFonts w:asciiTheme="majorHAnsi" w:hAnsiTheme="majorHAnsi"/>
          <w:b/>
          <w:bCs/>
          <w:color w:val="0070C0"/>
          <w:sz w:val="26"/>
          <w:szCs w:val="26"/>
        </w:rPr>
      </w:pPr>
      <w:r w:rsidRPr="0037581F">
        <w:rPr>
          <w:rFonts w:ascii="Calibri" w:hAnsi="Calibri"/>
          <w:noProof/>
        </w:rPr>
        <w:drawing>
          <wp:anchor distT="0" distB="0" distL="114300" distR="114300" simplePos="0" relativeHeight="251659264" behindDoc="1" locked="0" layoutInCell="1" allowOverlap="1" wp14:anchorId="0B4B2298" wp14:editId="5EC679E8">
            <wp:simplePos x="0" y="0"/>
            <wp:positionH relativeFrom="margin">
              <wp:align>right</wp:align>
            </wp:positionH>
            <wp:positionV relativeFrom="paragraph">
              <wp:posOffset>1909445</wp:posOffset>
            </wp:positionV>
            <wp:extent cx="1398270" cy="1118870"/>
            <wp:effectExtent l="723900" t="419100" r="373380" b="671830"/>
            <wp:wrapTight wrapText="bothSides">
              <wp:wrapPolygon edited="0">
                <wp:start x="21460" y="-4716"/>
                <wp:lineTo x="7013" y="-9852"/>
                <wp:lineTo x="5548" y="-4260"/>
                <wp:lineTo x="-1723" y="-7235"/>
                <wp:lineTo x="-4653" y="3949"/>
                <wp:lineTo x="-3534" y="4407"/>
                <wp:lineTo x="-4999" y="9999"/>
                <wp:lineTo x="-11431" y="7368"/>
                <wp:lineTo x="-12896" y="12960"/>
                <wp:lineTo x="-10099" y="14104"/>
                <wp:lineTo x="-10740" y="16551"/>
                <wp:lineTo x="-10446" y="20154"/>
                <wp:lineTo x="-4827" y="28257"/>
                <wp:lineTo x="-4730" y="29071"/>
                <wp:lineTo x="17643" y="38224"/>
                <wp:lineTo x="16871" y="31716"/>
                <wp:lineTo x="16962" y="31367"/>
                <wp:lineTo x="19454" y="26582"/>
                <wp:lineTo x="19826" y="26346"/>
                <wp:lineTo x="24835" y="22591"/>
                <wp:lineTo x="24926" y="22242"/>
                <wp:lineTo x="25272" y="16192"/>
                <wp:lineTo x="25126" y="3749"/>
                <wp:lineTo x="23982" y="-2524"/>
                <wp:lineTo x="23977" y="-3687"/>
                <wp:lineTo x="21460" y="-4716"/>
              </wp:wrapPolygon>
            </wp:wrapTight>
            <wp:docPr id="1" name="Picture 1" descr="Best 43+ Professional Thank You Background on HipWallpaper | Good  Professional Wallpapers, Young Professional Wallpaper and Professional 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st 43+ Professional Thank You Background on HipWallpaper | Good  Professional Wallpapers, Young Professional Wallpaper and Professional  Wallpap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2439">
                      <a:off x="0" y="0"/>
                      <a:ext cx="1398270" cy="111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lumMod val="20000"/>
                          <a:lumOff val="80000"/>
                          <a:alpha val="40000"/>
                        </a:schemeClr>
                      </a:glow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reflection blurRad="6350" stA="52000" endA="300" endPos="35000" dir="5400000" sy="-100000" algn="bl" rotWithShape="0"/>
                    </a:effectLst>
                    <a:scene3d>
                      <a:camera prst="obliqueTopRight"/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00A42" w14:textId="77777777" w:rsidR="007E33E9" w:rsidRPr="0037581F" w:rsidRDefault="007E33E9" w:rsidP="00A1103F">
      <w:pPr>
        <w:rPr>
          <w:rFonts w:ascii="Calibri" w:hAnsi="Calibri"/>
        </w:rPr>
      </w:pPr>
    </w:p>
    <w:sectPr w:rsidR="007E33E9" w:rsidRPr="0037581F" w:rsidSect="00DF7889">
      <w:headerReference w:type="even" r:id="rId25"/>
      <w:headerReference w:type="default" r:id="rId26"/>
      <w:headerReference w:type="first" r:id="rId27"/>
      <w:pgSz w:w="16840" w:h="11910" w:orient="landscape"/>
      <w:pgMar w:top="1418" w:right="1440" w:bottom="1702" w:left="1440" w:header="720" w:footer="720" w:gutter="0"/>
      <w:pgBorders w:offsetFrom="page">
        <w:top w:val="thinThickSmallGap" w:sz="12" w:space="24" w:color="F49B00" w:themeColor="accent2" w:themeShade="BF"/>
        <w:left w:val="thinThickSmallGap" w:sz="12" w:space="24" w:color="F49B00" w:themeColor="accent2" w:themeShade="BF"/>
        <w:bottom w:val="thickThinSmallGap" w:sz="12" w:space="24" w:color="F49B00" w:themeColor="accent2" w:themeShade="BF"/>
        <w:right w:val="thickThinSmallGap" w:sz="12" w:space="24" w:color="F49B00" w:themeColor="accent2" w:themeShade="BF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9D626" w14:textId="77777777" w:rsidR="00A56981" w:rsidRDefault="00A56981" w:rsidP="00EB089D">
      <w:r>
        <w:separator/>
      </w:r>
    </w:p>
  </w:endnote>
  <w:endnote w:type="continuationSeparator" w:id="0">
    <w:p w14:paraId="3CCD6E08" w14:textId="77777777" w:rsidR="00A56981" w:rsidRDefault="00A56981" w:rsidP="00EB0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rlito">
    <w:altName w:val="Calibri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83DB0" w14:textId="77777777" w:rsidR="00A56981" w:rsidRDefault="00A56981" w:rsidP="00EB089D">
      <w:r>
        <w:separator/>
      </w:r>
    </w:p>
  </w:footnote>
  <w:footnote w:type="continuationSeparator" w:id="0">
    <w:p w14:paraId="70835AFD" w14:textId="77777777" w:rsidR="00A56981" w:rsidRDefault="00A56981" w:rsidP="00EB0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758FE" w14:textId="7FFFA63F" w:rsidR="00C67BCA" w:rsidRDefault="00C67B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896D" w14:textId="0D99BC18" w:rsidR="00B120DD" w:rsidRDefault="00A56981">
    <w:pPr>
      <w:pStyle w:val="Header"/>
      <w:jc w:val="right"/>
    </w:pPr>
    <w:sdt>
      <w:sdtPr>
        <w:id w:val="-1318336367"/>
        <w:docPartObj>
          <w:docPartGallery w:val="Page Numbers (Top of Page)"/>
          <w:docPartUnique/>
        </w:docPartObj>
      </w:sdtPr>
      <w:sdtEndPr/>
      <w:sdtContent>
        <w:r w:rsidR="00B120DD" w:rsidRPr="00B120DD">
          <w:rPr>
            <w:rFonts w:asciiTheme="minorHAnsi" w:hAnsiTheme="minorHAnsi"/>
            <w:color w:val="5B2413" w:themeColor="accent3" w:themeShade="80"/>
          </w:rPr>
          <w:t xml:space="preserve">Page </w:t>
        </w:r>
        <w:r w:rsidR="00B120DD" w:rsidRPr="00B120DD">
          <w:rPr>
            <w:rFonts w:asciiTheme="minorHAnsi" w:hAnsiTheme="minorHAnsi"/>
            <w:b/>
            <w:bCs/>
            <w:color w:val="5B2413" w:themeColor="accent3" w:themeShade="80"/>
            <w:sz w:val="24"/>
            <w:szCs w:val="24"/>
          </w:rPr>
          <w:fldChar w:fldCharType="begin"/>
        </w:r>
        <w:r w:rsidR="00B120DD" w:rsidRPr="00B120DD">
          <w:rPr>
            <w:rFonts w:asciiTheme="minorHAnsi" w:hAnsiTheme="minorHAnsi"/>
            <w:b/>
            <w:bCs/>
            <w:color w:val="5B2413" w:themeColor="accent3" w:themeShade="80"/>
          </w:rPr>
          <w:instrText xml:space="preserve"> PAGE </w:instrText>
        </w:r>
        <w:r w:rsidR="00B120DD" w:rsidRPr="00B120DD">
          <w:rPr>
            <w:rFonts w:asciiTheme="minorHAnsi" w:hAnsiTheme="minorHAnsi"/>
            <w:b/>
            <w:bCs/>
            <w:color w:val="5B2413" w:themeColor="accent3" w:themeShade="80"/>
            <w:sz w:val="24"/>
            <w:szCs w:val="24"/>
          </w:rPr>
          <w:fldChar w:fldCharType="separate"/>
        </w:r>
        <w:r w:rsidR="00B120DD" w:rsidRPr="00B120DD">
          <w:rPr>
            <w:rFonts w:asciiTheme="minorHAnsi" w:hAnsiTheme="minorHAnsi"/>
            <w:b/>
            <w:bCs/>
            <w:noProof/>
            <w:color w:val="5B2413" w:themeColor="accent3" w:themeShade="80"/>
          </w:rPr>
          <w:t>2</w:t>
        </w:r>
        <w:r w:rsidR="00B120DD" w:rsidRPr="00B120DD">
          <w:rPr>
            <w:rFonts w:asciiTheme="minorHAnsi" w:hAnsiTheme="minorHAnsi"/>
            <w:b/>
            <w:bCs/>
            <w:color w:val="5B2413" w:themeColor="accent3" w:themeShade="80"/>
            <w:sz w:val="24"/>
            <w:szCs w:val="24"/>
          </w:rPr>
          <w:fldChar w:fldCharType="end"/>
        </w:r>
        <w:r w:rsidR="00B120DD" w:rsidRPr="00B120DD">
          <w:rPr>
            <w:rFonts w:asciiTheme="minorHAnsi" w:hAnsiTheme="minorHAnsi"/>
            <w:color w:val="5B2413" w:themeColor="accent3" w:themeShade="80"/>
          </w:rPr>
          <w:t xml:space="preserve"> of </w:t>
        </w:r>
        <w:r w:rsidR="00B120DD" w:rsidRPr="00B120DD">
          <w:rPr>
            <w:rFonts w:asciiTheme="minorHAnsi" w:hAnsiTheme="minorHAnsi"/>
            <w:b/>
            <w:bCs/>
            <w:color w:val="5B2413" w:themeColor="accent3" w:themeShade="80"/>
            <w:sz w:val="24"/>
            <w:szCs w:val="24"/>
          </w:rPr>
          <w:fldChar w:fldCharType="begin"/>
        </w:r>
        <w:r w:rsidR="00B120DD" w:rsidRPr="00B120DD">
          <w:rPr>
            <w:rFonts w:asciiTheme="minorHAnsi" w:hAnsiTheme="minorHAnsi"/>
            <w:b/>
            <w:bCs/>
            <w:color w:val="5B2413" w:themeColor="accent3" w:themeShade="80"/>
          </w:rPr>
          <w:instrText xml:space="preserve"> NUMPAGES  </w:instrText>
        </w:r>
        <w:r w:rsidR="00B120DD" w:rsidRPr="00B120DD">
          <w:rPr>
            <w:rFonts w:asciiTheme="minorHAnsi" w:hAnsiTheme="minorHAnsi"/>
            <w:b/>
            <w:bCs/>
            <w:color w:val="5B2413" w:themeColor="accent3" w:themeShade="80"/>
            <w:sz w:val="24"/>
            <w:szCs w:val="24"/>
          </w:rPr>
          <w:fldChar w:fldCharType="separate"/>
        </w:r>
        <w:r w:rsidR="00B120DD" w:rsidRPr="00B120DD">
          <w:rPr>
            <w:rFonts w:asciiTheme="minorHAnsi" w:hAnsiTheme="minorHAnsi"/>
            <w:b/>
            <w:bCs/>
            <w:noProof/>
            <w:color w:val="5B2413" w:themeColor="accent3" w:themeShade="80"/>
          </w:rPr>
          <w:t>2</w:t>
        </w:r>
        <w:r w:rsidR="00B120DD" w:rsidRPr="00B120DD">
          <w:rPr>
            <w:rFonts w:asciiTheme="minorHAnsi" w:hAnsiTheme="minorHAnsi"/>
            <w:b/>
            <w:bCs/>
            <w:color w:val="5B2413" w:themeColor="accent3" w:themeShade="80"/>
            <w:sz w:val="24"/>
            <w:szCs w:val="24"/>
          </w:rPr>
          <w:fldChar w:fldCharType="end"/>
        </w:r>
      </w:sdtContent>
    </w:sdt>
  </w:p>
  <w:p w14:paraId="012F9C4E" w14:textId="77777777" w:rsidR="00B120DD" w:rsidRDefault="00B120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931AE" w14:textId="646B35E6" w:rsidR="00C67BCA" w:rsidRDefault="00C67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6DD6"/>
      </v:shape>
    </w:pict>
  </w:numPicBullet>
  <w:abstractNum w:abstractNumId="0" w15:restartNumberingAfterBreak="0">
    <w:nsid w:val="04002AF7"/>
    <w:multiLevelType w:val="hybridMultilevel"/>
    <w:tmpl w:val="F1DAFD8C"/>
    <w:lvl w:ilvl="0" w:tplc="39A2758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70C0"/>
        <w:w w:val="100"/>
        <w:sz w:val="22"/>
        <w:szCs w:val="22"/>
        <w:lang w:val="en-US" w:eastAsia="en-US" w:bidi="ar-SA"/>
      </w:rPr>
    </w:lvl>
    <w:lvl w:ilvl="1" w:tplc="A22CE74E">
      <w:start w:val="1"/>
      <w:numFmt w:val="bullet"/>
      <w:lvlText w:val=""/>
      <w:lvlJc w:val="left"/>
      <w:pPr>
        <w:ind w:left="1440" w:hanging="361"/>
      </w:pPr>
      <w:rPr>
        <w:rFonts w:ascii="Wingdings" w:hAnsi="Wingdings" w:hint="default"/>
        <w:color w:val="0070C0"/>
        <w:w w:val="100"/>
        <w:sz w:val="22"/>
        <w:szCs w:val="22"/>
        <w:lang w:val="en-US" w:eastAsia="en-US" w:bidi="ar-SA"/>
      </w:rPr>
    </w:lvl>
    <w:lvl w:ilvl="2" w:tplc="6FFA22C8">
      <w:numFmt w:val="bullet"/>
      <w:lvlText w:val="•"/>
      <w:lvlJc w:val="left"/>
      <w:pPr>
        <w:ind w:left="2503" w:hanging="361"/>
      </w:pPr>
      <w:rPr>
        <w:rFonts w:hint="default"/>
        <w:color w:val="0070C0"/>
        <w:lang w:val="en-US" w:eastAsia="en-US" w:bidi="ar-SA"/>
      </w:rPr>
    </w:lvl>
    <w:lvl w:ilvl="3" w:tplc="6082BDDE">
      <w:numFmt w:val="bullet"/>
      <w:lvlText w:val="•"/>
      <w:lvlJc w:val="left"/>
      <w:pPr>
        <w:ind w:left="3566" w:hanging="361"/>
      </w:pPr>
      <w:rPr>
        <w:rFonts w:hint="default"/>
        <w:lang w:val="en-US" w:eastAsia="en-US" w:bidi="ar-SA"/>
      </w:rPr>
    </w:lvl>
    <w:lvl w:ilvl="4" w:tplc="95127158">
      <w:numFmt w:val="bullet"/>
      <w:lvlText w:val="•"/>
      <w:lvlJc w:val="left"/>
      <w:pPr>
        <w:ind w:left="4629" w:hanging="361"/>
      </w:pPr>
      <w:rPr>
        <w:rFonts w:hint="default"/>
        <w:lang w:val="en-US" w:eastAsia="en-US" w:bidi="ar-SA"/>
      </w:rPr>
    </w:lvl>
    <w:lvl w:ilvl="5" w:tplc="AEF21224">
      <w:numFmt w:val="bullet"/>
      <w:lvlText w:val="•"/>
      <w:lvlJc w:val="left"/>
      <w:pPr>
        <w:ind w:left="5692" w:hanging="361"/>
      </w:pPr>
      <w:rPr>
        <w:rFonts w:hint="default"/>
        <w:lang w:val="en-US" w:eastAsia="en-US" w:bidi="ar-SA"/>
      </w:rPr>
    </w:lvl>
    <w:lvl w:ilvl="6" w:tplc="42204F00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1D08136C">
      <w:numFmt w:val="bullet"/>
      <w:lvlText w:val="•"/>
      <w:lvlJc w:val="left"/>
      <w:pPr>
        <w:ind w:left="7819" w:hanging="361"/>
      </w:pPr>
      <w:rPr>
        <w:rFonts w:hint="default"/>
        <w:lang w:val="en-US" w:eastAsia="en-US" w:bidi="ar-SA"/>
      </w:rPr>
    </w:lvl>
    <w:lvl w:ilvl="8" w:tplc="7FC291DC">
      <w:numFmt w:val="bullet"/>
      <w:lvlText w:val="•"/>
      <w:lvlJc w:val="left"/>
      <w:pPr>
        <w:ind w:left="8882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A620AC3"/>
    <w:multiLevelType w:val="hybridMultilevel"/>
    <w:tmpl w:val="15AA7348"/>
    <w:lvl w:ilvl="0" w:tplc="FFFFFFFF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  <w:color w:val="006EC0"/>
        <w:w w:val="100"/>
        <w:sz w:val="22"/>
        <w:szCs w:val="22"/>
        <w:lang w:val="en-US" w:eastAsia="en-US" w:bidi="ar-SA"/>
      </w:rPr>
    </w:lvl>
    <w:lvl w:ilvl="1" w:tplc="0409000D">
      <w:start w:val="1"/>
      <w:numFmt w:val="bullet"/>
      <w:lvlText w:val=""/>
      <w:lvlJc w:val="left"/>
      <w:pPr>
        <w:ind w:left="1220" w:hanging="361"/>
      </w:pPr>
      <w:rPr>
        <w:rFonts w:ascii="Wingdings" w:hAnsi="Wingdings" w:hint="default"/>
        <w:color w:val="006EC0"/>
        <w:w w:val="100"/>
        <w:sz w:val="22"/>
        <w:szCs w:val="22"/>
        <w:lang w:val="en-US" w:eastAsia="en-US" w:bidi="ar-SA"/>
      </w:rPr>
    </w:lvl>
    <w:lvl w:ilvl="2" w:tplc="6FFA22C8">
      <w:numFmt w:val="bullet"/>
      <w:lvlText w:val="•"/>
      <w:lvlJc w:val="left"/>
      <w:pPr>
        <w:ind w:left="2283" w:hanging="361"/>
      </w:pPr>
      <w:rPr>
        <w:rFonts w:hint="default"/>
        <w:color w:val="0070C0"/>
        <w:lang w:val="en-US" w:eastAsia="en-US" w:bidi="ar-SA"/>
      </w:rPr>
    </w:lvl>
    <w:lvl w:ilvl="3" w:tplc="6082BDDE">
      <w:numFmt w:val="bullet"/>
      <w:lvlText w:val="•"/>
      <w:lvlJc w:val="left"/>
      <w:pPr>
        <w:ind w:left="3346" w:hanging="361"/>
      </w:pPr>
      <w:rPr>
        <w:rFonts w:hint="default"/>
        <w:lang w:val="en-US" w:eastAsia="en-US" w:bidi="ar-SA"/>
      </w:rPr>
    </w:lvl>
    <w:lvl w:ilvl="4" w:tplc="95127158">
      <w:numFmt w:val="bullet"/>
      <w:lvlText w:val="•"/>
      <w:lvlJc w:val="left"/>
      <w:pPr>
        <w:ind w:left="4409" w:hanging="361"/>
      </w:pPr>
      <w:rPr>
        <w:rFonts w:hint="default"/>
        <w:lang w:val="en-US" w:eastAsia="en-US" w:bidi="ar-SA"/>
      </w:rPr>
    </w:lvl>
    <w:lvl w:ilvl="5" w:tplc="AEF21224">
      <w:numFmt w:val="bullet"/>
      <w:lvlText w:val="•"/>
      <w:lvlJc w:val="left"/>
      <w:pPr>
        <w:ind w:left="5472" w:hanging="361"/>
      </w:pPr>
      <w:rPr>
        <w:rFonts w:hint="default"/>
        <w:lang w:val="en-US" w:eastAsia="en-US" w:bidi="ar-SA"/>
      </w:rPr>
    </w:lvl>
    <w:lvl w:ilvl="6" w:tplc="42204F00">
      <w:numFmt w:val="bullet"/>
      <w:lvlText w:val="•"/>
      <w:lvlJc w:val="left"/>
      <w:pPr>
        <w:ind w:left="6536" w:hanging="361"/>
      </w:pPr>
      <w:rPr>
        <w:rFonts w:hint="default"/>
        <w:lang w:val="en-US" w:eastAsia="en-US" w:bidi="ar-SA"/>
      </w:rPr>
    </w:lvl>
    <w:lvl w:ilvl="7" w:tplc="1D08136C">
      <w:numFmt w:val="bullet"/>
      <w:lvlText w:val="•"/>
      <w:lvlJc w:val="left"/>
      <w:pPr>
        <w:ind w:left="7599" w:hanging="361"/>
      </w:pPr>
      <w:rPr>
        <w:rFonts w:hint="default"/>
        <w:lang w:val="en-US" w:eastAsia="en-US" w:bidi="ar-SA"/>
      </w:rPr>
    </w:lvl>
    <w:lvl w:ilvl="8" w:tplc="7FC291DC">
      <w:numFmt w:val="bullet"/>
      <w:lvlText w:val="•"/>
      <w:lvlJc w:val="left"/>
      <w:pPr>
        <w:ind w:left="866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33922100"/>
    <w:multiLevelType w:val="hybridMultilevel"/>
    <w:tmpl w:val="EE4451A4"/>
    <w:lvl w:ilvl="0" w:tplc="CCD23C56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  <w:color w:val="FFFFFF" w:themeColor="background1"/>
        <w:w w:val="100"/>
        <w:sz w:val="22"/>
        <w:szCs w:val="22"/>
        <w:lang w:val="en-US" w:eastAsia="en-US" w:bidi="ar-SA"/>
      </w:rPr>
    </w:lvl>
    <w:lvl w:ilvl="1" w:tplc="9B663E52">
      <w:start w:val="1"/>
      <w:numFmt w:val="bullet"/>
      <w:lvlText w:val=""/>
      <w:lvlJc w:val="left"/>
      <w:pPr>
        <w:ind w:left="1220" w:hanging="361"/>
      </w:pPr>
      <w:rPr>
        <w:rFonts w:ascii="Wingdings" w:hAnsi="Wingdings" w:hint="default"/>
        <w:color w:val="0070C0"/>
        <w:w w:val="100"/>
        <w:sz w:val="22"/>
        <w:szCs w:val="22"/>
        <w:lang w:val="en-US" w:eastAsia="en-US" w:bidi="ar-SA"/>
      </w:rPr>
    </w:lvl>
    <w:lvl w:ilvl="2" w:tplc="B6C675CA">
      <w:start w:val="1"/>
      <w:numFmt w:val="bullet"/>
      <w:lvlText w:val=""/>
      <w:lvlJc w:val="left"/>
      <w:pPr>
        <w:ind w:left="2283" w:hanging="361"/>
      </w:pPr>
      <w:rPr>
        <w:rFonts w:ascii="Wingdings" w:hAnsi="Wingdings" w:hint="default"/>
        <w:color w:val="0070C0"/>
        <w:lang w:val="en-US" w:eastAsia="en-US" w:bidi="ar-SA"/>
      </w:rPr>
    </w:lvl>
    <w:lvl w:ilvl="3" w:tplc="6082BDDE">
      <w:numFmt w:val="bullet"/>
      <w:lvlText w:val="•"/>
      <w:lvlJc w:val="left"/>
      <w:pPr>
        <w:ind w:left="3346" w:hanging="361"/>
      </w:pPr>
      <w:rPr>
        <w:rFonts w:hint="default"/>
        <w:lang w:val="en-US" w:eastAsia="en-US" w:bidi="ar-SA"/>
      </w:rPr>
    </w:lvl>
    <w:lvl w:ilvl="4" w:tplc="95127158">
      <w:numFmt w:val="bullet"/>
      <w:lvlText w:val="•"/>
      <w:lvlJc w:val="left"/>
      <w:pPr>
        <w:ind w:left="4409" w:hanging="361"/>
      </w:pPr>
      <w:rPr>
        <w:rFonts w:hint="default"/>
        <w:lang w:val="en-US" w:eastAsia="en-US" w:bidi="ar-SA"/>
      </w:rPr>
    </w:lvl>
    <w:lvl w:ilvl="5" w:tplc="AEF21224">
      <w:numFmt w:val="bullet"/>
      <w:lvlText w:val="•"/>
      <w:lvlJc w:val="left"/>
      <w:pPr>
        <w:ind w:left="5472" w:hanging="361"/>
      </w:pPr>
      <w:rPr>
        <w:rFonts w:hint="default"/>
        <w:lang w:val="en-US" w:eastAsia="en-US" w:bidi="ar-SA"/>
      </w:rPr>
    </w:lvl>
    <w:lvl w:ilvl="6" w:tplc="42204F00">
      <w:numFmt w:val="bullet"/>
      <w:lvlText w:val="•"/>
      <w:lvlJc w:val="left"/>
      <w:pPr>
        <w:ind w:left="6536" w:hanging="361"/>
      </w:pPr>
      <w:rPr>
        <w:rFonts w:hint="default"/>
        <w:lang w:val="en-US" w:eastAsia="en-US" w:bidi="ar-SA"/>
      </w:rPr>
    </w:lvl>
    <w:lvl w:ilvl="7" w:tplc="1D08136C">
      <w:numFmt w:val="bullet"/>
      <w:lvlText w:val="•"/>
      <w:lvlJc w:val="left"/>
      <w:pPr>
        <w:ind w:left="7599" w:hanging="361"/>
      </w:pPr>
      <w:rPr>
        <w:rFonts w:hint="default"/>
        <w:lang w:val="en-US" w:eastAsia="en-US" w:bidi="ar-SA"/>
      </w:rPr>
    </w:lvl>
    <w:lvl w:ilvl="8" w:tplc="7FC291DC">
      <w:numFmt w:val="bullet"/>
      <w:lvlText w:val="•"/>
      <w:lvlJc w:val="left"/>
      <w:pPr>
        <w:ind w:left="8662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346C55A8"/>
    <w:multiLevelType w:val="hybridMultilevel"/>
    <w:tmpl w:val="2EACF19C"/>
    <w:lvl w:ilvl="0" w:tplc="724430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36800" w:themeColor="accent2" w:themeShade="80"/>
        <w:lang w:val="en-US" w:eastAsia="en-US" w:bidi="ar-SA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34720"/>
    <w:multiLevelType w:val="hybridMultilevel"/>
    <w:tmpl w:val="B9CA24EE"/>
    <w:lvl w:ilvl="0" w:tplc="FFFFFFFF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  <w:color w:val="006EC0"/>
        <w:w w:val="100"/>
        <w:sz w:val="22"/>
        <w:szCs w:val="22"/>
        <w:lang w:val="en-US" w:eastAsia="en-US" w:bidi="ar-SA"/>
      </w:rPr>
    </w:lvl>
    <w:lvl w:ilvl="1" w:tplc="0409000D">
      <w:start w:val="1"/>
      <w:numFmt w:val="bullet"/>
      <w:lvlText w:val=""/>
      <w:lvlJc w:val="left"/>
      <w:pPr>
        <w:ind w:left="1220" w:hanging="361"/>
      </w:pPr>
      <w:rPr>
        <w:rFonts w:ascii="Wingdings" w:hAnsi="Wingdings" w:hint="default"/>
        <w:color w:val="006EC0"/>
        <w:w w:val="100"/>
        <w:sz w:val="22"/>
        <w:szCs w:val="22"/>
        <w:lang w:val="en-US" w:eastAsia="en-US" w:bidi="ar-SA"/>
      </w:rPr>
    </w:lvl>
    <w:lvl w:ilvl="2" w:tplc="6FFA22C8">
      <w:numFmt w:val="bullet"/>
      <w:lvlText w:val="•"/>
      <w:lvlJc w:val="left"/>
      <w:pPr>
        <w:ind w:left="2283" w:hanging="361"/>
      </w:pPr>
      <w:rPr>
        <w:rFonts w:hint="default"/>
        <w:color w:val="0070C0"/>
        <w:lang w:val="en-US" w:eastAsia="en-US" w:bidi="ar-SA"/>
      </w:rPr>
    </w:lvl>
    <w:lvl w:ilvl="3" w:tplc="6082BDDE">
      <w:numFmt w:val="bullet"/>
      <w:lvlText w:val="•"/>
      <w:lvlJc w:val="left"/>
      <w:pPr>
        <w:ind w:left="3346" w:hanging="361"/>
      </w:pPr>
      <w:rPr>
        <w:rFonts w:hint="default"/>
        <w:lang w:val="en-US" w:eastAsia="en-US" w:bidi="ar-SA"/>
      </w:rPr>
    </w:lvl>
    <w:lvl w:ilvl="4" w:tplc="95127158">
      <w:numFmt w:val="bullet"/>
      <w:lvlText w:val="•"/>
      <w:lvlJc w:val="left"/>
      <w:pPr>
        <w:ind w:left="4409" w:hanging="361"/>
      </w:pPr>
      <w:rPr>
        <w:rFonts w:hint="default"/>
        <w:lang w:val="en-US" w:eastAsia="en-US" w:bidi="ar-SA"/>
      </w:rPr>
    </w:lvl>
    <w:lvl w:ilvl="5" w:tplc="AEF21224">
      <w:numFmt w:val="bullet"/>
      <w:lvlText w:val="•"/>
      <w:lvlJc w:val="left"/>
      <w:pPr>
        <w:ind w:left="5472" w:hanging="361"/>
      </w:pPr>
      <w:rPr>
        <w:rFonts w:hint="default"/>
        <w:lang w:val="en-US" w:eastAsia="en-US" w:bidi="ar-SA"/>
      </w:rPr>
    </w:lvl>
    <w:lvl w:ilvl="6" w:tplc="42204F00">
      <w:numFmt w:val="bullet"/>
      <w:lvlText w:val="•"/>
      <w:lvlJc w:val="left"/>
      <w:pPr>
        <w:ind w:left="6536" w:hanging="361"/>
      </w:pPr>
      <w:rPr>
        <w:rFonts w:hint="default"/>
        <w:lang w:val="en-US" w:eastAsia="en-US" w:bidi="ar-SA"/>
      </w:rPr>
    </w:lvl>
    <w:lvl w:ilvl="7" w:tplc="1D08136C">
      <w:numFmt w:val="bullet"/>
      <w:lvlText w:val="•"/>
      <w:lvlJc w:val="left"/>
      <w:pPr>
        <w:ind w:left="7599" w:hanging="361"/>
      </w:pPr>
      <w:rPr>
        <w:rFonts w:hint="default"/>
        <w:lang w:val="en-US" w:eastAsia="en-US" w:bidi="ar-SA"/>
      </w:rPr>
    </w:lvl>
    <w:lvl w:ilvl="8" w:tplc="7FC291DC">
      <w:numFmt w:val="bullet"/>
      <w:lvlText w:val="•"/>
      <w:lvlJc w:val="left"/>
      <w:pPr>
        <w:ind w:left="8662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5801666A"/>
    <w:multiLevelType w:val="hybridMultilevel"/>
    <w:tmpl w:val="F1E6BCCA"/>
    <w:lvl w:ilvl="0" w:tplc="F0E41A22">
      <w:numFmt w:val="bullet"/>
      <w:lvlText w:val="-"/>
      <w:lvlJc w:val="left"/>
      <w:pPr>
        <w:ind w:left="4320" w:hanging="360"/>
      </w:pPr>
      <w:rPr>
        <w:rFonts w:ascii="Calibri" w:eastAsia="STXingkai" w:hAnsi="Calibri" w:cs="Calibri" w:hint="default"/>
        <w:b/>
        <w:color w:val="FFFF00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651F1A34"/>
    <w:multiLevelType w:val="hybridMultilevel"/>
    <w:tmpl w:val="E48A1E98"/>
    <w:lvl w:ilvl="0" w:tplc="CCD23C56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  <w:color w:val="FFFFFF" w:themeColor="background1"/>
        <w:w w:val="100"/>
        <w:sz w:val="22"/>
        <w:szCs w:val="22"/>
        <w:lang w:val="en-US" w:eastAsia="en-US" w:bidi="ar-SA"/>
      </w:rPr>
    </w:lvl>
    <w:lvl w:ilvl="1" w:tplc="04090009">
      <w:start w:val="1"/>
      <w:numFmt w:val="bullet"/>
      <w:lvlText w:val=""/>
      <w:lvlJc w:val="left"/>
      <w:pPr>
        <w:ind w:left="1220" w:hanging="361"/>
      </w:pPr>
      <w:rPr>
        <w:rFonts w:ascii="Wingdings" w:hAnsi="Wingdings" w:hint="default"/>
        <w:color w:val="F2F2F2" w:themeColor="background1" w:themeShade="F2"/>
        <w:w w:val="100"/>
        <w:sz w:val="22"/>
        <w:szCs w:val="22"/>
        <w:lang w:val="en-US" w:eastAsia="en-US" w:bidi="ar-SA"/>
      </w:rPr>
    </w:lvl>
    <w:lvl w:ilvl="2" w:tplc="48041084">
      <w:start w:val="1"/>
      <w:numFmt w:val="bullet"/>
      <w:lvlText w:val=""/>
      <w:lvlJc w:val="left"/>
      <w:pPr>
        <w:ind w:left="2283" w:hanging="361"/>
      </w:pPr>
      <w:rPr>
        <w:rFonts w:ascii="Wingdings" w:hAnsi="Wingdings" w:hint="default"/>
        <w:color w:val="FADAD2" w:themeColor="accent1" w:themeTint="33"/>
        <w:lang w:val="en-US" w:eastAsia="en-US" w:bidi="ar-SA"/>
      </w:rPr>
    </w:lvl>
    <w:lvl w:ilvl="3" w:tplc="0409000D">
      <w:start w:val="1"/>
      <w:numFmt w:val="bullet"/>
      <w:lvlText w:val=""/>
      <w:lvlJc w:val="left"/>
      <w:pPr>
        <w:ind w:left="3346" w:hanging="361"/>
      </w:pPr>
      <w:rPr>
        <w:rFonts w:ascii="Wingdings" w:hAnsi="Wingdings" w:hint="default"/>
        <w:lang w:val="en-US" w:eastAsia="en-US" w:bidi="ar-SA"/>
      </w:rPr>
    </w:lvl>
    <w:lvl w:ilvl="4" w:tplc="95127158">
      <w:numFmt w:val="bullet"/>
      <w:lvlText w:val="•"/>
      <w:lvlJc w:val="left"/>
      <w:pPr>
        <w:ind w:left="4409" w:hanging="361"/>
      </w:pPr>
      <w:rPr>
        <w:rFonts w:hint="default"/>
        <w:lang w:val="en-US" w:eastAsia="en-US" w:bidi="ar-SA"/>
      </w:rPr>
    </w:lvl>
    <w:lvl w:ilvl="5" w:tplc="AEF21224">
      <w:numFmt w:val="bullet"/>
      <w:lvlText w:val="•"/>
      <w:lvlJc w:val="left"/>
      <w:pPr>
        <w:ind w:left="5472" w:hanging="361"/>
      </w:pPr>
      <w:rPr>
        <w:rFonts w:hint="default"/>
        <w:lang w:val="en-US" w:eastAsia="en-US" w:bidi="ar-SA"/>
      </w:rPr>
    </w:lvl>
    <w:lvl w:ilvl="6" w:tplc="42204F00">
      <w:numFmt w:val="bullet"/>
      <w:lvlText w:val="•"/>
      <w:lvlJc w:val="left"/>
      <w:pPr>
        <w:ind w:left="6536" w:hanging="361"/>
      </w:pPr>
      <w:rPr>
        <w:rFonts w:hint="default"/>
        <w:lang w:val="en-US" w:eastAsia="en-US" w:bidi="ar-SA"/>
      </w:rPr>
    </w:lvl>
    <w:lvl w:ilvl="7" w:tplc="1D08136C">
      <w:numFmt w:val="bullet"/>
      <w:lvlText w:val="•"/>
      <w:lvlJc w:val="left"/>
      <w:pPr>
        <w:ind w:left="7599" w:hanging="361"/>
      </w:pPr>
      <w:rPr>
        <w:rFonts w:hint="default"/>
        <w:lang w:val="en-US" w:eastAsia="en-US" w:bidi="ar-SA"/>
      </w:rPr>
    </w:lvl>
    <w:lvl w:ilvl="8" w:tplc="7FC291DC">
      <w:numFmt w:val="bullet"/>
      <w:lvlText w:val="•"/>
      <w:lvlJc w:val="left"/>
      <w:pPr>
        <w:ind w:left="8662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6DB4579A"/>
    <w:multiLevelType w:val="hybridMultilevel"/>
    <w:tmpl w:val="018A496A"/>
    <w:lvl w:ilvl="0" w:tplc="CCD23C56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  <w:color w:val="FFFFFF" w:themeColor="background1"/>
        <w:w w:val="100"/>
        <w:sz w:val="22"/>
        <w:szCs w:val="22"/>
        <w:lang w:val="en-US" w:eastAsia="en-US" w:bidi="ar-SA"/>
      </w:rPr>
    </w:lvl>
    <w:lvl w:ilvl="1" w:tplc="04090009">
      <w:start w:val="1"/>
      <w:numFmt w:val="bullet"/>
      <w:lvlText w:val=""/>
      <w:lvlJc w:val="left"/>
      <w:pPr>
        <w:ind w:left="1220" w:hanging="361"/>
      </w:pPr>
      <w:rPr>
        <w:rFonts w:ascii="Wingdings" w:hAnsi="Wingdings" w:hint="default"/>
        <w:color w:val="F2F2F2" w:themeColor="background1" w:themeShade="F2"/>
        <w:w w:val="100"/>
        <w:sz w:val="22"/>
        <w:szCs w:val="22"/>
        <w:lang w:val="en-US" w:eastAsia="en-US" w:bidi="ar-SA"/>
      </w:rPr>
    </w:lvl>
    <w:lvl w:ilvl="2" w:tplc="6FFA22C8">
      <w:numFmt w:val="bullet"/>
      <w:lvlText w:val="•"/>
      <w:lvlJc w:val="left"/>
      <w:pPr>
        <w:ind w:left="2283" w:hanging="361"/>
      </w:pPr>
      <w:rPr>
        <w:rFonts w:hint="default"/>
        <w:color w:val="0070C0"/>
        <w:lang w:val="en-US" w:eastAsia="en-US" w:bidi="ar-SA"/>
      </w:rPr>
    </w:lvl>
    <w:lvl w:ilvl="3" w:tplc="6082BDDE">
      <w:numFmt w:val="bullet"/>
      <w:lvlText w:val="•"/>
      <w:lvlJc w:val="left"/>
      <w:pPr>
        <w:ind w:left="3346" w:hanging="361"/>
      </w:pPr>
      <w:rPr>
        <w:rFonts w:hint="default"/>
        <w:lang w:val="en-US" w:eastAsia="en-US" w:bidi="ar-SA"/>
      </w:rPr>
    </w:lvl>
    <w:lvl w:ilvl="4" w:tplc="95127158">
      <w:numFmt w:val="bullet"/>
      <w:lvlText w:val="•"/>
      <w:lvlJc w:val="left"/>
      <w:pPr>
        <w:ind w:left="4409" w:hanging="361"/>
      </w:pPr>
      <w:rPr>
        <w:rFonts w:hint="default"/>
        <w:lang w:val="en-US" w:eastAsia="en-US" w:bidi="ar-SA"/>
      </w:rPr>
    </w:lvl>
    <w:lvl w:ilvl="5" w:tplc="AEF21224">
      <w:numFmt w:val="bullet"/>
      <w:lvlText w:val="•"/>
      <w:lvlJc w:val="left"/>
      <w:pPr>
        <w:ind w:left="5472" w:hanging="361"/>
      </w:pPr>
      <w:rPr>
        <w:rFonts w:hint="default"/>
        <w:lang w:val="en-US" w:eastAsia="en-US" w:bidi="ar-SA"/>
      </w:rPr>
    </w:lvl>
    <w:lvl w:ilvl="6" w:tplc="42204F00">
      <w:numFmt w:val="bullet"/>
      <w:lvlText w:val="•"/>
      <w:lvlJc w:val="left"/>
      <w:pPr>
        <w:ind w:left="6536" w:hanging="361"/>
      </w:pPr>
      <w:rPr>
        <w:rFonts w:hint="default"/>
        <w:lang w:val="en-US" w:eastAsia="en-US" w:bidi="ar-SA"/>
      </w:rPr>
    </w:lvl>
    <w:lvl w:ilvl="7" w:tplc="1D08136C">
      <w:numFmt w:val="bullet"/>
      <w:lvlText w:val="•"/>
      <w:lvlJc w:val="left"/>
      <w:pPr>
        <w:ind w:left="7599" w:hanging="361"/>
      </w:pPr>
      <w:rPr>
        <w:rFonts w:hint="default"/>
        <w:lang w:val="en-US" w:eastAsia="en-US" w:bidi="ar-SA"/>
      </w:rPr>
    </w:lvl>
    <w:lvl w:ilvl="8" w:tplc="7FC291DC">
      <w:numFmt w:val="bullet"/>
      <w:lvlText w:val="•"/>
      <w:lvlJc w:val="left"/>
      <w:pPr>
        <w:ind w:left="8662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704D11EA"/>
    <w:multiLevelType w:val="hybridMultilevel"/>
    <w:tmpl w:val="F652353C"/>
    <w:lvl w:ilvl="0" w:tplc="FFFFFFFF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  <w:color w:val="006EC0"/>
        <w:w w:val="100"/>
        <w:sz w:val="22"/>
        <w:szCs w:val="22"/>
        <w:lang w:val="en-US" w:eastAsia="en-US" w:bidi="ar-SA"/>
      </w:rPr>
    </w:lvl>
    <w:lvl w:ilvl="1" w:tplc="0409000D">
      <w:start w:val="1"/>
      <w:numFmt w:val="bullet"/>
      <w:lvlText w:val=""/>
      <w:lvlJc w:val="left"/>
      <w:pPr>
        <w:ind w:left="1220" w:hanging="361"/>
      </w:pPr>
      <w:rPr>
        <w:rFonts w:ascii="Wingdings" w:hAnsi="Wingdings" w:hint="default"/>
        <w:color w:val="006EC0"/>
        <w:w w:val="100"/>
        <w:sz w:val="22"/>
        <w:szCs w:val="22"/>
        <w:lang w:val="en-US" w:eastAsia="en-US" w:bidi="ar-SA"/>
      </w:rPr>
    </w:lvl>
    <w:lvl w:ilvl="2" w:tplc="6FFA22C8">
      <w:numFmt w:val="bullet"/>
      <w:lvlText w:val="•"/>
      <w:lvlJc w:val="left"/>
      <w:pPr>
        <w:ind w:left="2283" w:hanging="361"/>
      </w:pPr>
      <w:rPr>
        <w:rFonts w:hint="default"/>
        <w:color w:val="0070C0"/>
        <w:lang w:val="en-US" w:eastAsia="en-US" w:bidi="ar-SA"/>
      </w:rPr>
    </w:lvl>
    <w:lvl w:ilvl="3" w:tplc="6082BDDE">
      <w:numFmt w:val="bullet"/>
      <w:lvlText w:val="•"/>
      <w:lvlJc w:val="left"/>
      <w:pPr>
        <w:ind w:left="3346" w:hanging="361"/>
      </w:pPr>
      <w:rPr>
        <w:rFonts w:hint="default"/>
        <w:lang w:val="en-US" w:eastAsia="en-US" w:bidi="ar-SA"/>
      </w:rPr>
    </w:lvl>
    <w:lvl w:ilvl="4" w:tplc="95127158">
      <w:numFmt w:val="bullet"/>
      <w:lvlText w:val="•"/>
      <w:lvlJc w:val="left"/>
      <w:pPr>
        <w:ind w:left="4409" w:hanging="361"/>
      </w:pPr>
      <w:rPr>
        <w:rFonts w:hint="default"/>
        <w:lang w:val="en-US" w:eastAsia="en-US" w:bidi="ar-SA"/>
      </w:rPr>
    </w:lvl>
    <w:lvl w:ilvl="5" w:tplc="AEF21224">
      <w:numFmt w:val="bullet"/>
      <w:lvlText w:val="•"/>
      <w:lvlJc w:val="left"/>
      <w:pPr>
        <w:ind w:left="5472" w:hanging="361"/>
      </w:pPr>
      <w:rPr>
        <w:rFonts w:hint="default"/>
        <w:lang w:val="en-US" w:eastAsia="en-US" w:bidi="ar-SA"/>
      </w:rPr>
    </w:lvl>
    <w:lvl w:ilvl="6" w:tplc="42204F00">
      <w:numFmt w:val="bullet"/>
      <w:lvlText w:val="•"/>
      <w:lvlJc w:val="left"/>
      <w:pPr>
        <w:ind w:left="6536" w:hanging="361"/>
      </w:pPr>
      <w:rPr>
        <w:rFonts w:hint="default"/>
        <w:lang w:val="en-US" w:eastAsia="en-US" w:bidi="ar-SA"/>
      </w:rPr>
    </w:lvl>
    <w:lvl w:ilvl="7" w:tplc="1D08136C">
      <w:numFmt w:val="bullet"/>
      <w:lvlText w:val="•"/>
      <w:lvlJc w:val="left"/>
      <w:pPr>
        <w:ind w:left="7599" w:hanging="361"/>
      </w:pPr>
      <w:rPr>
        <w:rFonts w:hint="default"/>
        <w:lang w:val="en-US" w:eastAsia="en-US" w:bidi="ar-SA"/>
      </w:rPr>
    </w:lvl>
    <w:lvl w:ilvl="8" w:tplc="7FC291DC">
      <w:numFmt w:val="bullet"/>
      <w:lvlText w:val="•"/>
      <w:lvlJc w:val="left"/>
      <w:pPr>
        <w:ind w:left="8662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749C4983"/>
    <w:multiLevelType w:val="hybridMultilevel"/>
    <w:tmpl w:val="B21AFE0E"/>
    <w:lvl w:ilvl="0" w:tplc="FFFFFFFF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  <w:color w:val="006EC0"/>
        <w:w w:val="100"/>
        <w:sz w:val="22"/>
        <w:szCs w:val="22"/>
        <w:lang w:val="en-US" w:eastAsia="en-US" w:bidi="ar-SA"/>
      </w:rPr>
    </w:lvl>
    <w:lvl w:ilvl="1" w:tplc="0409000D">
      <w:start w:val="1"/>
      <w:numFmt w:val="bullet"/>
      <w:lvlText w:val=""/>
      <w:lvlJc w:val="left"/>
      <w:pPr>
        <w:ind w:left="1220" w:hanging="361"/>
      </w:pPr>
      <w:rPr>
        <w:rFonts w:ascii="Wingdings" w:hAnsi="Wingdings" w:hint="default"/>
        <w:color w:val="006EC0"/>
        <w:w w:val="100"/>
        <w:sz w:val="22"/>
        <w:szCs w:val="22"/>
        <w:lang w:val="en-US" w:eastAsia="en-US" w:bidi="ar-SA"/>
      </w:rPr>
    </w:lvl>
    <w:lvl w:ilvl="2" w:tplc="6FFA22C8">
      <w:numFmt w:val="bullet"/>
      <w:lvlText w:val="•"/>
      <w:lvlJc w:val="left"/>
      <w:pPr>
        <w:ind w:left="2283" w:hanging="361"/>
      </w:pPr>
      <w:rPr>
        <w:rFonts w:hint="default"/>
        <w:color w:val="0070C0"/>
        <w:lang w:val="en-US" w:eastAsia="en-US" w:bidi="ar-SA"/>
      </w:rPr>
    </w:lvl>
    <w:lvl w:ilvl="3" w:tplc="6082BDDE">
      <w:numFmt w:val="bullet"/>
      <w:lvlText w:val="•"/>
      <w:lvlJc w:val="left"/>
      <w:pPr>
        <w:ind w:left="3346" w:hanging="361"/>
      </w:pPr>
      <w:rPr>
        <w:rFonts w:hint="default"/>
        <w:lang w:val="en-US" w:eastAsia="en-US" w:bidi="ar-SA"/>
      </w:rPr>
    </w:lvl>
    <w:lvl w:ilvl="4" w:tplc="95127158">
      <w:numFmt w:val="bullet"/>
      <w:lvlText w:val="•"/>
      <w:lvlJc w:val="left"/>
      <w:pPr>
        <w:ind w:left="4409" w:hanging="361"/>
      </w:pPr>
      <w:rPr>
        <w:rFonts w:hint="default"/>
        <w:lang w:val="en-US" w:eastAsia="en-US" w:bidi="ar-SA"/>
      </w:rPr>
    </w:lvl>
    <w:lvl w:ilvl="5" w:tplc="AEF21224">
      <w:numFmt w:val="bullet"/>
      <w:lvlText w:val="•"/>
      <w:lvlJc w:val="left"/>
      <w:pPr>
        <w:ind w:left="5472" w:hanging="361"/>
      </w:pPr>
      <w:rPr>
        <w:rFonts w:hint="default"/>
        <w:lang w:val="en-US" w:eastAsia="en-US" w:bidi="ar-SA"/>
      </w:rPr>
    </w:lvl>
    <w:lvl w:ilvl="6" w:tplc="42204F00">
      <w:numFmt w:val="bullet"/>
      <w:lvlText w:val="•"/>
      <w:lvlJc w:val="left"/>
      <w:pPr>
        <w:ind w:left="6536" w:hanging="361"/>
      </w:pPr>
      <w:rPr>
        <w:rFonts w:hint="default"/>
        <w:lang w:val="en-US" w:eastAsia="en-US" w:bidi="ar-SA"/>
      </w:rPr>
    </w:lvl>
    <w:lvl w:ilvl="7" w:tplc="1D08136C">
      <w:numFmt w:val="bullet"/>
      <w:lvlText w:val="•"/>
      <w:lvlJc w:val="left"/>
      <w:pPr>
        <w:ind w:left="7599" w:hanging="361"/>
      </w:pPr>
      <w:rPr>
        <w:rFonts w:hint="default"/>
        <w:lang w:val="en-US" w:eastAsia="en-US" w:bidi="ar-SA"/>
      </w:rPr>
    </w:lvl>
    <w:lvl w:ilvl="8" w:tplc="7FC291DC">
      <w:numFmt w:val="bullet"/>
      <w:lvlText w:val="•"/>
      <w:lvlJc w:val="left"/>
      <w:pPr>
        <w:ind w:left="8662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75481F27"/>
    <w:multiLevelType w:val="hybridMultilevel"/>
    <w:tmpl w:val="B6F674BE"/>
    <w:lvl w:ilvl="0" w:tplc="FFFFFFFF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  <w:color w:val="006EC0"/>
        <w:w w:val="100"/>
        <w:sz w:val="22"/>
        <w:szCs w:val="22"/>
        <w:lang w:val="en-US" w:eastAsia="en-US" w:bidi="ar-SA"/>
      </w:rPr>
    </w:lvl>
    <w:lvl w:ilvl="1" w:tplc="0409000D">
      <w:start w:val="1"/>
      <w:numFmt w:val="bullet"/>
      <w:lvlText w:val=""/>
      <w:lvlJc w:val="left"/>
      <w:pPr>
        <w:ind w:left="1220" w:hanging="361"/>
      </w:pPr>
      <w:rPr>
        <w:rFonts w:ascii="Wingdings" w:hAnsi="Wingdings" w:hint="default"/>
        <w:color w:val="006EC0"/>
        <w:w w:val="100"/>
        <w:sz w:val="22"/>
        <w:szCs w:val="22"/>
        <w:lang w:val="en-US" w:eastAsia="en-US" w:bidi="ar-SA"/>
      </w:rPr>
    </w:lvl>
    <w:lvl w:ilvl="2" w:tplc="6FFA22C8">
      <w:numFmt w:val="bullet"/>
      <w:lvlText w:val="•"/>
      <w:lvlJc w:val="left"/>
      <w:pPr>
        <w:ind w:left="2283" w:hanging="361"/>
      </w:pPr>
      <w:rPr>
        <w:rFonts w:hint="default"/>
        <w:color w:val="0070C0"/>
        <w:lang w:val="en-US" w:eastAsia="en-US" w:bidi="ar-SA"/>
      </w:rPr>
    </w:lvl>
    <w:lvl w:ilvl="3" w:tplc="6082BDDE">
      <w:numFmt w:val="bullet"/>
      <w:lvlText w:val="•"/>
      <w:lvlJc w:val="left"/>
      <w:pPr>
        <w:ind w:left="3346" w:hanging="361"/>
      </w:pPr>
      <w:rPr>
        <w:rFonts w:hint="default"/>
        <w:lang w:val="en-US" w:eastAsia="en-US" w:bidi="ar-SA"/>
      </w:rPr>
    </w:lvl>
    <w:lvl w:ilvl="4" w:tplc="95127158">
      <w:numFmt w:val="bullet"/>
      <w:lvlText w:val="•"/>
      <w:lvlJc w:val="left"/>
      <w:pPr>
        <w:ind w:left="4409" w:hanging="361"/>
      </w:pPr>
      <w:rPr>
        <w:rFonts w:hint="default"/>
        <w:lang w:val="en-US" w:eastAsia="en-US" w:bidi="ar-SA"/>
      </w:rPr>
    </w:lvl>
    <w:lvl w:ilvl="5" w:tplc="AEF21224">
      <w:numFmt w:val="bullet"/>
      <w:lvlText w:val="•"/>
      <w:lvlJc w:val="left"/>
      <w:pPr>
        <w:ind w:left="5472" w:hanging="361"/>
      </w:pPr>
      <w:rPr>
        <w:rFonts w:hint="default"/>
        <w:lang w:val="en-US" w:eastAsia="en-US" w:bidi="ar-SA"/>
      </w:rPr>
    </w:lvl>
    <w:lvl w:ilvl="6" w:tplc="42204F00">
      <w:numFmt w:val="bullet"/>
      <w:lvlText w:val="•"/>
      <w:lvlJc w:val="left"/>
      <w:pPr>
        <w:ind w:left="6536" w:hanging="361"/>
      </w:pPr>
      <w:rPr>
        <w:rFonts w:hint="default"/>
        <w:lang w:val="en-US" w:eastAsia="en-US" w:bidi="ar-SA"/>
      </w:rPr>
    </w:lvl>
    <w:lvl w:ilvl="7" w:tplc="1D08136C">
      <w:numFmt w:val="bullet"/>
      <w:lvlText w:val="•"/>
      <w:lvlJc w:val="left"/>
      <w:pPr>
        <w:ind w:left="7599" w:hanging="361"/>
      </w:pPr>
      <w:rPr>
        <w:rFonts w:hint="default"/>
        <w:lang w:val="en-US" w:eastAsia="en-US" w:bidi="ar-SA"/>
      </w:rPr>
    </w:lvl>
    <w:lvl w:ilvl="8" w:tplc="7FC291DC">
      <w:numFmt w:val="bullet"/>
      <w:lvlText w:val="•"/>
      <w:lvlJc w:val="left"/>
      <w:pPr>
        <w:ind w:left="8662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7A283652"/>
    <w:multiLevelType w:val="hybridMultilevel"/>
    <w:tmpl w:val="39FA7FA2"/>
    <w:lvl w:ilvl="0" w:tplc="CCD23C56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  <w:color w:val="FFFFFF" w:themeColor="background1"/>
        <w:w w:val="100"/>
        <w:sz w:val="22"/>
        <w:szCs w:val="22"/>
        <w:lang w:val="en-US" w:eastAsia="en-US" w:bidi="ar-SA"/>
      </w:rPr>
    </w:lvl>
    <w:lvl w:ilvl="1" w:tplc="F92CD480">
      <w:numFmt w:val="bullet"/>
      <w:lvlText w:val=""/>
      <w:lvlJc w:val="left"/>
      <w:pPr>
        <w:ind w:left="1220" w:hanging="361"/>
      </w:pPr>
      <w:rPr>
        <w:rFonts w:ascii="Symbol" w:eastAsia="Symbol" w:hAnsi="Symbol" w:cs="Symbol" w:hint="default"/>
        <w:color w:val="F2F2F2" w:themeColor="background1" w:themeShade="F2"/>
        <w:w w:val="100"/>
        <w:sz w:val="22"/>
        <w:szCs w:val="22"/>
        <w:lang w:val="en-US" w:eastAsia="en-US" w:bidi="ar-SA"/>
      </w:rPr>
    </w:lvl>
    <w:lvl w:ilvl="2" w:tplc="6FFA22C8">
      <w:numFmt w:val="bullet"/>
      <w:lvlText w:val="•"/>
      <w:lvlJc w:val="left"/>
      <w:pPr>
        <w:ind w:left="2283" w:hanging="361"/>
      </w:pPr>
      <w:rPr>
        <w:rFonts w:hint="default"/>
        <w:color w:val="0070C0"/>
        <w:lang w:val="en-US" w:eastAsia="en-US" w:bidi="ar-SA"/>
      </w:rPr>
    </w:lvl>
    <w:lvl w:ilvl="3" w:tplc="6082BDDE">
      <w:numFmt w:val="bullet"/>
      <w:lvlText w:val="•"/>
      <w:lvlJc w:val="left"/>
      <w:pPr>
        <w:ind w:left="3346" w:hanging="361"/>
      </w:pPr>
      <w:rPr>
        <w:rFonts w:hint="default"/>
        <w:lang w:val="en-US" w:eastAsia="en-US" w:bidi="ar-SA"/>
      </w:rPr>
    </w:lvl>
    <w:lvl w:ilvl="4" w:tplc="95127158">
      <w:numFmt w:val="bullet"/>
      <w:lvlText w:val="•"/>
      <w:lvlJc w:val="left"/>
      <w:pPr>
        <w:ind w:left="4409" w:hanging="361"/>
      </w:pPr>
      <w:rPr>
        <w:rFonts w:hint="default"/>
        <w:lang w:val="en-US" w:eastAsia="en-US" w:bidi="ar-SA"/>
      </w:rPr>
    </w:lvl>
    <w:lvl w:ilvl="5" w:tplc="AEF21224">
      <w:numFmt w:val="bullet"/>
      <w:lvlText w:val="•"/>
      <w:lvlJc w:val="left"/>
      <w:pPr>
        <w:ind w:left="5472" w:hanging="361"/>
      </w:pPr>
      <w:rPr>
        <w:rFonts w:hint="default"/>
        <w:lang w:val="en-US" w:eastAsia="en-US" w:bidi="ar-SA"/>
      </w:rPr>
    </w:lvl>
    <w:lvl w:ilvl="6" w:tplc="42204F00">
      <w:numFmt w:val="bullet"/>
      <w:lvlText w:val="•"/>
      <w:lvlJc w:val="left"/>
      <w:pPr>
        <w:ind w:left="6536" w:hanging="361"/>
      </w:pPr>
      <w:rPr>
        <w:rFonts w:hint="default"/>
        <w:lang w:val="en-US" w:eastAsia="en-US" w:bidi="ar-SA"/>
      </w:rPr>
    </w:lvl>
    <w:lvl w:ilvl="7" w:tplc="1D08136C">
      <w:numFmt w:val="bullet"/>
      <w:lvlText w:val="•"/>
      <w:lvlJc w:val="left"/>
      <w:pPr>
        <w:ind w:left="7599" w:hanging="361"/>
      </w:pPr>
      <w:rPr>
        <w:rFonts w:hint="default"/>
        <w:lang w:val="en-US" w:eastAsia="en-US" w:bidi="ar-SA"/>
      </w:rPr>
    </w:lvl>
    <w:lvl w:ilvl="8" w:tplc="7FC291DC">
      <w:numFmt w:val="bullet"/>
      <w:lvlText w:val="•"/>
      <w:lvlJc w:val="left"/>
      <w:pPr>
        <w:ind w:left="8662" w:hanging="361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8"/>
  </w:num>
  <w:num w:numId="5">
    <w:abstractNumId w:val="9"/>
  </w:num>
  <w:num w:numId="6">
    <w:abstractNumId w:val="1"/>
  </w:num>
  <w:num w:numId="7">
    <w:abstractNumId w:val="7"/>
  </w:num>
  <w:num w:numId="8">
    <w:abstractNumId w:val="2"/>
  </w:num>
  <w:num w:numId="9">
    <w:abstractNumId w:val="6"/>
  </w:num>
  <w:num w:numId="10">
    <w:abstractNumId w:val="5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39"/>
    <w:rsid w:val="000057D9"/>
    <w:rsid w:val="00006AFE"/>
    <w:rsid w:val="00012B10"/>
    <w:rsid w:val="000130B2"/>
    <w:rsid w:val="000615DA"/>
    <w:rsid w:val="0008774A"/>
    <w:rsid w:val="0009159A"/>
    <w:rsid w:val="0009324A"/>
    <w:rsid w:val="000A5285"/>
    <w:rsid w:val="000A6539"/>
    <w:rsid w:val="000B0F9D"/>
    <w:rsid w:val="000C17BC"/>
    <w:rsid w:val="000C1DA0"/>
    <w:rsid w:val="000C3E79"/>
    <w:rsid w:val="000C58A7"/>
    <w:rsid w:val="00116639"/>
    <w:rsid w:val="00120CDD"/>
    <w:rsid w:val="00124037"/>
    <w:rsid w:val="00154952"/>
    <w:rsid w:val="00176D36"/>
    <w:rsid w:val="001931B5"/>
    <w:rsid w:val="001B2BBA"/>
    <w:rsid w:val="001B3CAB"/>
    <w:rsid w:val="001E62BC"/>
    <w:rsid w:val="001F65A8"/>
    <w:rsid w:val="00202AFF"/>
    <w:rsid w:val="00225185"/>
    <w:rsid w:val="002768EF"/>
    <w:rsid w:val="00283B6F"/>
    <w:rsid w:val="002A30A8"/>
    <w:rsid w:val="002A4BC2"/>
    <w:rsid w:val="002C0093"/>
    <w:rsid w:val="002E4B60"/>
    <w:rsid w:val="002F3D8F"/>
    <w:rsid w:val="00311781"/>
    <w:rsid w:val="00353141"/>
    <w:rsid w:val="003623E7"/>
    <w:rsid w:val="0037581F"/>
    <w:rsid w:val="00387AB8"/>
    <w:rsid w:val="003B1BDB"/>
    <w:rsid w:val="003E48CC"/>
    <w:rsid w:val="003F357D"/>
    <w:rsid w:val="0047631F"/>
    <w:rsid w:val="0048755A"/>
    <w:rsid w:val="004E2035"/>
    <w:rsid w:val="004E6168"/>
    <w:rsid w:val="0052451D"/>
    <w:rsid w:val="00543828"/>
    <w:rsid w:val="005B0687"/>
    <w:rsid w:val="006B7730"/>
    <w:rsid w:val="006D0E1F"/>
    <w:rsid w:val="006E3D3D"/>
    <w:rsid w:val="006E55B7"/>
    <w:rsid w:val="007052FD"/>
    <w:rsid w:val="00715D9C"/>
    <w:rsid w:val="0078493C"/>
    <w:rsid w:val="00794949"/>
    <w:rsid w:val="007A15CD"/>
    <w:rsid w:val="007C461F"/>
    <w:rsid w:val="007E33E9"/>
    <w:rsid w:val="007E63EF"/>
    <w:rsid w:val="007F4015"/>
    <w:rsid w:val="007F530B"/>
    <w:rsid w:val="008054F7"/>
    <w:rsid w:val="00816C78"/>
    <w:rsid w:val="00835822"/>
    <w:rsid w:val="00854E5A"/>
    <w:rsid w:val="00871E75"/>
    <w:rsid w:val="00890083"/>
    <w:rsid w:val="008B1095"/>
    <w:rsid w:val="008B3B26"/>
    <w:rsid w:val="008D75B0"/>
    <w:rsid w:val="008E6555"/>
    <w:rsid w:val="008F2217"/>
    <w:rsid w:val="00933783"/>
    <w:rsid w:val="009913ED"/>
    <w:rsid w:val="009C032A"/>
    <w:rsid w:val="009C3EBA"/>
    <w:rsid w:val="00A07DDE"/>
    <w:rsid w:val="00A1103F"/>
    <w:rsid w:val="00A20E5F"/>
    <w:rsid w:val="00A41E67"/>
    <w:rsid w:val="00A453A2"/>
    <w:rsid w:val="00A47BAD"/>
    <w:rsid w:val="00A47FF8"/>
    <w:rsid w:val="00A56981"/>
    <w:rsid w:val="00A95C6A"/>
    <w:rsid w:val="00A97EDC"/>
    <w:rsid w:val="00AA4E96"/>
    <w:rsid w:val="00B0298C"/>
    <w:rsid w:val="00B120DD"/>
    <w:rsid w:val="00B20095"/>
    <w:rsid w:val="00B47AD3"/>
    <w:rsid w:val="00B711BC"/>
    <w:rsid w:val="00B7259F"/>
    <w:rsid w:val="00B77419"/>
    <w:rsid w:val="00BB3F7E"/>
    <w:rsid w:val="00BB7626"/>
    <w:rsid w:val="00BD5A19"/>
    <w:rsid w:val="00C05D52"/>
    <w:rsid w:val="00C211BC"/>
    <w:rsid w:val="00C53882"/>
    <w:rsid w:val="00C67BCA"/>
    <w:rsid w:val="00CA11FA"/>
    <w:rsid w:val="00CB2DCD"/>
    <w:rsid w:val="00CD07FE"/>
    <w:rsid w:val="00CD6032"/>
    <w:rsid w:val="00CF1F8C"/>
    <w:rsid w:val="00D17E80"/>
    <w:rsid w:val="00D31E0E"/>
    <w:rsid w:val="00D349BE"/>
    <w:rsid w:val="00D35190"/>
    <w:rsid w:val="00D528B1"/>
    <w:rsid w:val="00D74E75"/>
    <w:rsid w:val="00DA4298"/>
    <w:rsid w:val="00DB38D4"/>
    <w:rsid w:val="00DE4EC5"/>
    <w:rsid w:val="00DE7070"/>
    <w:rsid w:val="00DF7889"/>
    <w:rsid w:val="00E14DB8"/>
    <w:rsid w:val="00E17462"/>
    <w:rsid w:val="00E20650"/>
    <w:rsid w:val="00E3695F"/>
    <w:rsid w:val="00E56571"/>
    <w:rsid w:val="00E74CB9"/>
    <w:rsid w:val="00EB089D"/>
    <w:rsid w:val="00EB1047"/>
    <w:rsid w:val="00EF1A4F"/>
    <w:rsid w:val="00F20BDE"/>
    <w:rsid w:val="00F37FBB"/>
    <w:rsid w:val="00F4406B"/>
    <w:rsid w:val="00F80698"/>
    <w:rsid w:val="00FA0429"/>
    <w:rsid w:val="00FC1AA7"/>
    <w:rsid w:val="00FE37E8"/>
    <w:rsid w:val="00FF211A"/>
    <w:rsid w:val="0AD2D597"/>
    <w:rsid w:val="0C649E9A"/>
    <w:rsid w:val="18D3AAF2"/>
    <w:rsid w:val="1CB0FC24"/>
    <w:rsid w:val="21991875"/>
    <w:rsid w:val="344378D3"/>
    <w:rsid w:val="5D3CA012"/>
    <w:rsid w:val="63CB2D10"/>
    <w:rsid w:val="6BFDB4BD"/>
    <w:rsid w:val="7721A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783CE9"/>
  <w15:docId w15:val="{4815F3D0-5986-4780-B952-336F6E3B4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uiPriority w:val="9"/>
    <w:qFormat/>
    <w:pPr>
      <w:ind w:left="14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0" w:hanging="361"/>
    </w:pPr>
  </w:style>
  <w:style w:type="paragraph" w:styleId="Title">
    <w:name w:val="Title"/>
    <w:basedOn w:val="Normal"/>
    <w:uiPriority w:val="10"/>
    <w:qFormat/>
    <w:pPr>
      <w:spacing w:before="70"/>
      <w:ind w:left="2468" w:right="2503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77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7730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unhideWhenUsed/>
    <w:rsid w:val="006B77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7730"/>
    <w:rPr>
      <w:rFonts w:ascii="Carlito" w:eastAsia="Carlito" w:hAnsi="Carlito" w:cs="Carlito"/>
    </w:rPr>
  </w:style>
  <w:style w:type="table" w:styleId="TableGrid">
    <w:name w:val="Table Grid"/>
    <w:basedOn w:val="TableNormal"/>
    <w:uiPriority w:val="39"/>
    <w:rsid w:val="003758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EB1047"/>
    <w:rPr>
      <w:color w:val="F49B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BD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BD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BD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BD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B1047"/>
    <w:rPr>
      <w:color w:val="B434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4C2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4C2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4C2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4C2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B1047"/>
    <w:rPr>
      <w:color w:val="9872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99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99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99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99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120DD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0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sv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B5E75-4F51-453E-B2A6-596761DEF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9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SUJAYA</dc:creator>
  <cp:lastModifiedBy>VENKAT S</cp:lastModifiedBy>
  <cp:revision>61</cp:revision>
  <cp:lastPrinted>2020-08-08T07:03:00Z</cp:lastPrinted>
  <dcterms:created xsi:type="dcterms:W3CDTF">2021-01-29T17:08:00Z</dcterms:created>
  <dcterms:modified xsi:type="dcterms:W3CDTF">2021-05-26T06:12:00Z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2020-07-07T00:00:00Z</vt:filetime>
  </property>
</Properties>
</file>